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9A" w:rsidRDefault="00032B9A" w:rsidP="00032B9A">
      <w:pPr>
        <w:spacing w:after="0" w:line="240" w:lineRule="auto"/>
        <w:rPr>
          <w:rFonts w:ascii="Times New Roman" w:hAnsi="Times New Roman" w:cs="Times New Roman"/>
          <w:lang w:val="kk-KZ"/>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4F078EC9" wp14:editId="6FFD8B56">
            <wp:simplePos x="0" y="0"/>
            <wp:positionH relativeFrom="column">
              <wp:posOffset>44450</wp:posOffset>
            </wp:positionH>
            <wp:positionV relativeFrom="paragraph">
              <wp:posOffset>-99060</wp:posOffset>
            </wp:positionV>
            <wp:extent cx="952500" cy="1238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52500" cy="1238250"/>
                    </a:xfrm>
                    <a:prstGeom prst="rect">
                      <a:avLst/>
                    </a:prstGeom>
                    <a:noFill/>
                    <a:ln w="9525">
                      <a:noFill/>
                      <a:miter lim="800000"/>
                      <a:headEnd/>
                      <a:tailEnd/>
                    </a:ln>
                  </pic:spPr>
                </pic:pic>
              </a:graphicData>
            </a:graphic>
          </wp:anchor>
        </w:drawing>
      </w: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p>
    <w:p w:rsidR="00032B9A" w:rsidRDefault="00032B9A" w:rsidP="00032B9A">
      <w:pPr>
        <w:spacing w:after="0" w:line="240" w:lineRule="auto"/>
        <w:rPr>
          <w:rFonts w:ascii="Times New Roman" w:hAnsi="Times New Roman" w:cs="Times New Roman"/>
          <w:lang w:val="kk-KZ"/>
        </w:rPr>
      </w:pPr>
      <w:r>
        <w:rPr>
          <w:rFonts w:ascii="Times New Roman" w:hAnsi="Times New Roman" w:cs="Times New Roman"/>
          <w:lang w:val="kk-KZ"/>
        </w:rPr>
        <w:t>870112401350</w:t>
      </w:r>
    </w:p>
    <w:p w:rsidR="00032B9A" w:rsidRDefault="00032B9A" w:rsidP="00032B9A">
      <w:pPr>
        <w:spacing w:after="0" w:line="240" w:lineRule="auto"/>
        <w:rPr>
          <w:rFonts w:ascii="Times New Roman" w:hAnsi="Times New Roman" w:cs="Times New Roman"/>
          <w:lang w:val="kk-KZ"/>
        </w:rPr>
      </w:pPr>
      <w:r>
        <w:rPr>
          <w:rFonts w:ascii="Times New Roman" w:hAnsi="Times New Roman" w:cs="Times New Roman"/>
        </w:rPr>
        <w:t xml:space="preserve">АБСАЛИЕВА Калима </w:t>
      </w:r>
      <w:proofErr w:type="spellStart"/>
      <w:r>
        <w:rPr>
          <w:rFonts w:ascii="Times New Roman" w:hAnsi="Times New Roman" w:cs="Times New Roman"/>
        </w:rPr>
        <w:t>Сарсенбаевна</w:t>
      </w:r>
      <w:proofErr w:type="spellEnd"/>
      <w:r>
        <w:rPr>
          <w:rFonts w:ascii="Times New Roman" w:hAnsi="Times New Roman" w:cs="Times New Roman"/>
          <w:lang w:val="kk-KZ"/>
        </w:rPr>
        <w:t>,</w:t>
      </w:r>
    </w:p>
    <w:p w:rsidR="00032B9A" w:rsidRDefault="00032B9A" w:rsidP="00032B9A">
      <w:pPr>
        <w:spacing w:after="0" w:line="240" w:lineRule="auto"/>
        <w:rPr>
          <w:rFonts w:ascii="Times New Roman" w:hAnsi="Times New Roman" w:cs="Times New Roman"/>
          <w:lang w:val="kk-KZ"/>
        </w:rPr>
      </w:pPr>
      <w:r>
        <w:rPr>
          <w:rFonts w:ascii="Times New Roman" w:hAnsi="Times New Roman" w:cs="Times New Roman"/>
          <w:lang w:val="kk-KZ"/>
        </w:rPr>
        <w:t>Қазақстан жалпы білім беретін мектебінің</w:t>
      </w:r>
    </w:p>
    <w:p w:rsidR="00032B9A" w:rsidRDefault="00032B9A" w:rsidP="00032B9A">
      <w:pPr>
        <w:spacing w:after="0" w:line="240" w:lineRule="auto"/>
        <w:rPr>
          <w:rFonts w:ascii="Times New Roman" w:hAnsi="Times New Roman" w:cs="Times New Roman"/>
          <w:lang w:val="kk-KZ"/>
        </w:rPr>
      </w:pPr>
      <w:r>
        <w:rPr>
          <w:rFonts w:ascii="Times New Roman" w:hAnsi="Times New Roman" w:cs="Times New Roman"/>
          <w:lang w:val="kk-KZ"/>
        </w:rPr>
        <w:t>биология пәні мұғалімі.</w:t>
      </w:r>
    </w:p>
    <w:p w:rsidR="00032B9A" w:rsidRDefault="00032B9A" w:rsidP="00E41375">
      <w:pPr>
        <w:spacing w:after="0" w:line="240" w:lineRule="auto"/>
        <w:jc w:val="center"/>
        <w:rPr>
          <w:rFonts w:ascii="Times New Roman" w:hAnsi="Times New Roman" w:cs="Times New Roman"/>
          <w:lang w:val="kk-KZ"/>
        </w:rPr>
      </w:pPr>
    </w:p>
    <w:p w:rsidR="00032B9A" w:rsidRPr="00032B9A" w:rsidRDefault="00032B9A" w:rsidP="00E41375">
      <w:pPr>
        <w:spacing w:after="0" w:line="240" w:lineRule="auto"/>
        <w:jc w:val="center"/>
        <w:rPr>
          <w:rFonts w:ascii="Times New Roman" w:hAnsi="Times New Roman" w:cs="Times New Roman"/>
          <w:b/>
          <w:lang w:val="kk-KZ"/>
        </w:rPr>
      </w:pPr>
      <w:r w:rsidRPr="00032B9A">
        <w:rPr>
          <w:rFonts w:ascii="Times New Roman" w:hAnsi="Times New Roman" w:cs="Times New Roman"/>
          <w:b/>
          <w:sz w:val="24"/>
          <w:szCs w:val="24"/>
          <w:lang w:val="kk-KZ"/>
        </w:rPr>
        <w:t>ДӘРУМЕНДЕР ЖӘНЕ ОЛАРДЫҢ МАҢЫЗЫ</w:t>
      </w:r>
    </w:p>
    <w:p w:rsidR="00032B9A" w:rsidRPr="00E41375" w:rsidRDefault="00032B9A" w:rsidP="00032B9A">
      <w:pPr>
        <w:spacing w:after="0" w:line="240" w:lineRule="auto"/>
        <w:rPr>
          <w:rFonts w:ascii="Times New Roman" w:hAnsi="Times New Roman" w:cs="Times New Roman"/>
          <w:b/>
          <w:sz w:val="28"/>
          <w:szCs w:val="28"/>
          <w:lang w:val="kk-KZ"/>
        </w:rPr>
      </w:pPr>
    </w:p>
    <w:tbl>
      <w:tblPr>
        <w:tblStyle w:val="a7"/>
        <w:tblW w:w="11448" w:type="dxa"/>
        <w:tblLayout w:type="fixed"/>
        <w:tblLook w:val="04A0" w:firstRow="1" w:lastRow="0" w:firstColumn="1" w:lastColumn="0" w:noHBand="0" w:noVBand="1"/>
      </w:tblPr>
      <w:tblGrid>
        <w:gridCol w:w="2235"/>
        <w:gridCol w:w="9213"/>
      </w:tblGrid>
      <w:tr w:rsidR="00E41375" w:rsidRPr="00032B9A" w:rsidTr="00032B9A">
        <w:tc>
          <w:tcPr>
            <w:tcW w:w="2235" w:type="dxa"/>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Сабақтың тақырыбы:</w:t>
            </w:r>
          </w:p>
        </w:tc>
        <w:tc>
          <w:tcPr>
            <w:tcW w:w="9213" w:type="dxa"/>
          </w:tcPr>
          <w:p w:rsidR="00E41375" w:rsidRPr="00032B9A" w:rsidRDefault="00E41375" w:rsidP="00032B9A">
            <w:pPr>
              <w:pStyle w:val="a8"/>
              <w:tabs>
                <w:tab w:val="left" w:pos="1452"/>
              </w:tabs>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Дәрумендердің тәуліктік мөлшері. Авитаминоз, гиповитаминоз және гипервитаминоз. А авитаминоздағы ақшам соқыр, В</w:t>
            </w:r>
            <w:r w:rsidRPr="00032B9A">
              <w:rPr>
                <w:rFonts w:ascii="Times New Roman" w:hAnsi="Times New Roman" w:cs="Times New Roman"/>
                <w:sz w:val="20"/>
                <w:szCs w:val="20"/>
                <w:vertAlign w:val="subscript"/>
                <w:lang w:val="kk-KZ"/>
              </w:rPr>
              <w:t xml:space="preserve">1 </w:t>
            </w:r>
            <w:r w:rsidRPr="00032B9A">
              <w:rPr>
                <w:rFonts w:ascii="Times New Roman" w:hAnsi="Times New Roman" w:cs="Times New Roman"/>
                <w:sz w:val="20"/>
                <w:szCs w:val="20"/>
                <w:lang w:val="kk-KZ"/>
              </w:rPr>
              <w:t>авитаминоздағы бери – бери ауруы, С авитаминоздағы қырқұлақ , Д авитаминоздағы мешел аурулары.</w:t>
            </w:r>
          </w:p>
        </w:tc>
      </w:tr>
      <w:tr w:rsidR="00E41375" w:rsidRPr="00032B9A" w:rsidTr="00032B9A">
        <w:trPr>
          <w:trHeight w:val="223"/>
        </w:trPr>
        <w:tc>
          <w:tcPr>
            <w:tcW w:w="2235" w:type="dxa"/>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Оқу бағдарламасына сәйкес оқу мақсаты:</w:t>
            </w:r>
          </w:p>
        </w:tc>
        <w:tc>
          <w:tcPr>
            <w:tcW w:w="9213"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8.1.2.5 адам ағзасындағы дәрумендердің маңыздылығын сипаттау</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8.1.2.6 құрамында дәрумендердің маңызды мөлшері бар азық-түлік тізімін жасау </w:t>
            </w:r>
          </w:p>
          <w:p w:rsidR="00E41375" w:rsidRPr="00032B9A" w:rsidRDefault="00E41375" w:rsidP="00032B9A">
            <w:pPr>
              <w:widowControl w:val="0"/>
              <w:rPr>
                <w:rFonts w:ascii="Times New Roman" w:eastAsia="Times New Roman" w:hAnsi="Times New Roman" w:cs="Times New Roman"/>
                <w:sz w:val="20"/>
                <w:szCs w:val="20"/>
                <w:lang w:val="kk-KZ" w:eastAsia="en-GB"/>
              </w:rPr>
            </w:pPr>
            <w:r w:rsidRPr="00032B9A">
              <w:rPr>
                <w:rFonts w:ascii="Times New Roman" w:hAnsi="Times New Roman" w:cs="Times New Roman"/>
                <w:sz w:val="20"/>
                <w:szCs w:val="20"/>
                <w:lang w:val="kk-KZ"/>
              </w:rPr>
              <w:t>8.1.2.7 азық – түлік құрамындағы С дәруменін анықтау</w:t>
            </w:r>
          </w:p>
        </w:tc>
      </w:tr>
      <w:tr w:rsidR="00E41375" w:rsidRPr="00032B9A" w:rsidTr="00032B9A">
        <w:trPr>
          <w:trHeight w:val="359"/>
        </w:trPr>
        <w:tc>
          <w:tcPr>
            <w:tcW w:w="2235" w:type="dxa"/>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Сабақтың мақсаты:</w:t>
            </w:r>
          </w:p>
          <w:p w:rsidR="00E41375" w:rsidRPr="00032B9A" w:rsidRDefault="00E41375" w:rsidP="00032B9A">
            <w:pPr>
              <w:rPr>
                <w:rFonts w:ascii="Times New Roman" w:eastAsia="Calibri" w:hAnsi="Times New Roman" w:cs="Times New Roman"/>
                <w:sz w:val="20"/>
                <w:szCs w:val="20"/>
                <w:lang w:val="kk-KZ"/>
              </w:rPr>
            </w:pPr>
          </w:p>
        </w:tc>
        <w:tc>
          <w:tcPr>
            <w:tcW w:w="9213" w:type="dxa"/>
          </w:tcPr>
          <w:p w:rsidR="00E41375" w:rsidRPr="00032B9A" w:rsidRDefault="00E41375" w:rsidP="00032B9A">
            <w:pPr>
              <w:pStyle w:val="a8"/>
              <w:numPr>
                <w:ilvl w:val="0"/>
                <w:numId w:val="25"/>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Биогенді органикалық  заттарға анықтама береді;</w:t>
            </w:r>
          </w:p>
          <w:p w:rsidR="00E41375" w:rsidRPr="00032B9A" w:rsidRDefault="00E41375" w:rsidP="00032B9A">
            <w:pPr>
              <w:pStyle w:val="a8"/>
              <w:widowControl w:val="0"/>
              <w:numPr>
                <w:ilvl w:val="0"/>
                <w:numId w:val="24"/>
              </w:numPr>
              <w:ind w:left="0"/>
              <w:rPr>
                <w:rFonts w:ascii="Times New Roman" w:eastAsia="Times New Roman" w:hAnsi="Times New Roman" w:cs="Times New Roman"/>
                <w:sz w:val="20"/>
                <w:szCs w:val="20"/>
                <w:lang w:val="kk-KZ" w:eastAsia="en-GB"/>
              </w:rPr>
            </w:pPr>
            <w:r w:rsidRPr="00032B9A">
              <w:rPr>
                <w:rFonts w:ascii="Times New Roman" w:eastAsia="Times New Roman" w:hAnsi="Times New Roman" w:cs="Times New Roman"/>
                <w:sz w:val="20"/>
                <w:szCs w:val="20"/>
                <w:lang w:val="kk-KZ" w:eastAsia="en-GB"/>
              </w:rPr>
              <w:t>Дәрумендер мен гормондардың адам ағзасындағы функциясын сипаттайды;</w:t>
            </w:r>
          </w:p>
          <w:p w:rsidR="00E41375" w:rsidRPr="00032B9A" w:rsidRDefault="00E41375" w:rsidP="00032B9A">
            <w:pPr>
              <w:pStyle w:val="a8"/>
              <w:widowControl w:val="0"/>
              <w:numPr>
                <w:ilvl w:val="0"/>
                <w:numId w:val="24"/>
              </w:numPr>
              <w:ind w:left="0"/>
              <w:rPr>
                <w:rFonts w:ascii="Times New Roman" w:eastAsia="Times New Roman" w:hAnsi="Times New Roman" w:cs="Times New Roman"/>
                <w:sz w:val="20"/>
                <w:szCs w:val="20"/>
                <w:lang w:val="kk-KZ" w:eastAsia="en-GB"/>
              </w:rPr>
            </w:pPr>
            <w:r w:rsidRPr="00032B9A">
              <w:rPr>
                <w:rFonts w:ascii="Times New Roman" w:eastAsia="Times New Roman" w:hAnsi="Times New Roman" w:cs="Times New Roman"/>
                <w:sz w:val="20"/>
                <w:szCs w:val="20"/>
                <w:lang w:val="kk-KZ" w:eastAsia="en-GB"/>
              </w:rPr>
              <w:t>Дәрумендер түрлері мен олардың сипаттамаларын сәйкетендіреді;</w:t>
            </w:r>
          </w:p>
          <w:p w:rsidR="00E41375" w:rsidRPr="00032B9A" w:rsidRDefault="00E41375" w:rsidP="00032B9A">
            <w:pPr>
              <w:pStyle w:val="a8"/>
              <w:widowControl w:val="0"/>
              <w:numPr>
                <w:ilvl w:val="0"/>
                <w:numId w:val="24"/>
              </w:numPr>
              <w:ind w:left="0"/>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Авитаминоз, гиповитаминоз, гипервитаминоз жағдайларын сипаттау</w:t>
            </w:r>
          </w:p>
          <w:p w:rsidR="00E41375" w:rsidRPr="00032B9A" w:rsidRDefault="00E41375" w:rsidP="00032B9A">
            <w:pPr>
              <w:pStyle w:val="a8"/>
              <w:widowControl w:val="0"/>
              <w:numPr>
                <w:ilvl w:val="0"/>
                <w:numId w:val="24"/>
              </w:numPr>
              <w:ind w:left="0"/>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С дәруменін тағамдық заттар құрамынан анықтау</w:t>
            </w:r>
          </w:p>
        </w:tc>
      </w:tr>
      <w:tr w:rsidR="00E41375" w:rsidRPr="00032B9A" w:rsidTr="00032B9A">
        <w:tc>
          <w:tcPr>
            <w:tcW w:w="11448" w:type="dxa"/>
            <w:gridSpan w:val="2"/>
          </w:tcPr>
          <w:p w:rsidR="00E41375" w:rsidRPr="00032B9A" w:rsidRDefault="00E41375" w:rsidP="00032B9A">
            <w:pPr>
              <w:contextualSpacing/>
              <w:rPr>
                <w:rFonts w:ascii="Times New Roman" w:eastAsia="Calibri" w:hAnsi="Times New Roman" w:cs="Times New Roman"/>
                <w:b/>
                <w:bCs/>
                <w:sz w:val="20"/>
                <w:szCs w:val="20"/>
                <w:lang w:val="kk-KZ"/>
              </w:rPr>
            </w:pPr>
            <w:r w:rsidRPr="00032B9A">
              <w:rPr>
                <w:rFonts w:ascii="Times New Roman" w:eastAsia="Calibri" w:hAnsi="Times New Roman" w:cs="Times New Roman"/>
                <w:b/>
                <w:bCs/>
                <w:sz w:val="20"/>
                <w:szCs w:val="20"/>
                <w:lang w:val="kk-KZ"/>
              </w:rPr>
              <w:t>Сабақтың барысы:</w:t>
            </w:r>
          </w:p>
        </w:tc>
      </w:tr>
    </w:tbl>
    <w:tbl>
      <w:tblPr>
        <w:tblW w:w="5225" w:type="pct"/>
        <w:tblInd w:w="-3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4111"/>
        <w:gridCol w:w="7371"/>
      </w:tblGrid>
      <w:tr w:rsidR="00E41375" w:rsidRPr="00032B9A" w:rsidTr="00032B9A">
        <w:trPr>
          <w:cantSplit/>
          <w:trHeight w:val="601"/>
        </w:trPr>
        <w:tc>
          <w:tcPr>
            <w:tcW w:w="1790" w:type="pct"/>
            <w:tcBorders>
              <w:top w:val="single" w:sz="8" w:space="0" w:color="2976A4"/>
              <w:left w:val="single" w:sz="8" w:space="0" w:color="2976A4"/>
              <w:bottom w:val="single" w:sz="8" w:space="0" w:color="2976A4"/>
              <w:right w:val="single" w:sz="8" w:space="0" w:color="2976A4"/>
            </w:tcBorders>
          </w:tcPr>
          <w:p w:rsidR="00E41375" w:rsidRPr="00032B9A" w:rsidRDefault="00E41375" w:rsidP="00032B9A">
            <w:pPr>
              <w:spacing w:after="0" w:line="240" w:lineRule="auto"/>
              <w:rPr>
                <w:rFonts w:ascii="Times New Roman" w:hAnsi="Times New Roman" w:cs="Times New Roman"/>
                <w:sz w:val="20"/>
                <w:szCs w:val="20"/>
                <w:lang w:val="kk-KZ" w:eastAsia="ru-RU"/>
              </w:rPr>
            </w:pPr>
            <w:proofErr w:type="spellStart"/>
            <w:r w:rsidRPr="00032B9A">
              <w:rPr>
                <w:rFonts w:ascii="Times New Roman" w:hAnsi="Times New Roman" w:cs="Times New Roman"/>
                <w:sz w:val="20"/>
                <w:szCs w:val="20"/>
                <w:lang w:eastAsia="ru-RU"/>
              </w:rPr>
              <w:t>Құндылықтар</w:t>
            </w:r>
            <w:proofErr w:type="spellEnd"/>
          </w:p>
          <w:p w:rsidR="00E41375" w:rsidRPr="00032B9A" w:rsidRDefault="00E41375" w:rsidP="00032B9A">
            <w:pPr>
              <w:spacing w:after="0" w:line="240" w:lineRule="auto"/>
              <w:ind w:firstLine="468"/>
              <w:rPr>
                <w:rFonts w:ascii="Times New Roman" w:hAnsi="Times New Roman" w:cs="Times New Roman"/>
                <w:b/>
                <w:sz w:val="20"/>
                <w:szCs w:val="20"/>
                <w:lang w:val="kk-KZ"/>
              </w:rPr>
            </w:pPr>
          </w:p>
        </w:tc>
        <w:tc>
          <w:tcPr>
            <w:tcW w:w="3210" w:type="pct"/>
            <w:tcBorders>
              <w:top w:val="single" w:sz="8" w:space="0" w:color="2976A4"/>
              <w:left w:val="single" w:sz="8" w:space="0" w:color="2976A4"/>
              <w:bottom w:val="single" w:sz="8" w:space="0" w:color="2976A4"/>
              <w:right w:val="single" w:sz="8" w:space="0" w:color="2976A4"/>
            </w:tcBorders>
          </w:tcPr>
          <w:p w:rsidR="00E41375" w:rsidRPr="00032B9A" w:rsidRDefault="00E41375" w:rsidP="00032B9A">
            <w:pPr>
              <w:spacing w:after="0" w:line="240" w:lineRule="auto"/>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Оқушыларда  шығармашылық және сын тұрғысынан ойлауы, функционалдық сауаттылығы, қарым-қатынас жасау қабілеті мен жауапкершілігі артады. </w:t>
            </w:r>
          </w:p>
        </w:tc>
      </w:tr>
    </w:tbl>
    <w:tbl>
      <w:tblPr>
        <w:tblStyle w:val="a7"/>
        <w:tblW w:w="11448" w:type="dxa"/>
        <w:tblLayout w:type="fixed"/>
        <w:tblLook w:val="04A0" w:firstRow="1" w:lastRow="0" w:firstColumn="1" w:lastColumn="0" w:noHBand="0" w:noVBand="1"/>
      </w:tblPr>
      <w:tblGrid>
        <w:gridCol w:w="1242"/>
        <w:gridCol w:w="3686"/>
        <w:gridCol w:w="3685"/>
        <w:gridCol w:w="1559"/>
        <w:gridCol w:w="1276"/>
      </w:tblGrid>
      <w:tr w:rsidR="00E41375" w:rsidRPr="00032B9A" w:rsidTr="00032B9A">
        <w:tc>
          <w:tcPr>
            <w:tcW w:w="1242" w:type="dxa"/>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 кезеңі/</w:t>
            </w:r>
          </w:p>
          <w:p w:rsidR="00E41375" w:rsidRPr="00032B9A" w:rsidRDefault="00E41375" w:rsidP="00032B9A">
            <w:pPr>
              <w:widowControl w:val="0"/>
              <w:rPr>
                <w:rFonts w:ascii="Times New Roman" w:eastAsia="Times New Roman" w:hAnsi="Times New Roman" w:cs="Times New Roman"/>
                <w:b/>
                <w:sz w:val="20"/>
                <w:szCs w:val="20"/>
                <w:lang w:val="kk-KZ" w:eastAsia="ru-RU"/>
              </w:rPr>
            </w:pPr>
            <w:r w:rsidRPr="00032B9A">
              <w:rPr>
                <w:rFonts w:ascii="Times New Roman" w:eastAsia="Calibri" w:hAnsi="Times New Roman" w:cs="Times New Roman"/>
                <w:b/>
                <w:sz w:val="20"/>
                <w:szCs w:val="20"/>
                <w:lang w:val="kk-KZ"/>
              </w:rPr>
              <w:t>Уақыты</w:t>
            </w:r>
          </w:p>
        </w:tc>
        <w:tc>
          <w:tcPr>
            <w:tcW w:w="3686" w:type="dxa"/>
          </w:tcPr>
          <w:p w:rsidR="00E41375" w:rsidRPr="00032B9A" w:rsidRDefault="00E41375" w:rsidP="00032B9A">
            <w:pPr>
              <w:widowControl w:val="0"/>
              <w:rPr>
                <w:rFonts w:ascii="Times New Roman" w:eastAsia="Times New Roman" w:hAnsi="Times New Roman" w:cs="Times New Roman"/>
                <w:b/>
                <w:sz w:val="20"/>
                <w:szCs w:val="20"/>
                <w:lang w:val="kk-KZ" w:eastAsia="ru-RU"/>
              </w:rPr>
            </w:pPr>
            <w:r w:rsidRPr="00032B9A">
              <w:rPr>
                <w:rFonts w:ascii="Times New Roman" w:eastAsia="Calibri" w:hAnsi="Times New Roman" w:cs="Times New Roman"/>
                <w:b/>
                <w:sz w:val="20"/>
                <w:szCs w:val="20"/>
                <w:lang w:val="kk-KZ"/>
              </w:rPr>
              <w:t>Педагогтің іс-әрекеті</w:t>
            </w:r>
          </w:p>
        </w:tc>
        <w:tc>
          <w:tcPr>
            <w:tcW w:w="3685" w:type="dxa"/>
          </w:tcPr>
          <w:p w:rsidR="00E41375" w:rsidRPr="00032B9A" w:rsidRDefault="00E41375" w:rsidP="00032B9A">
            <w:pPr>
              <w:widowControl w:val="0"/>
              <w:rPr>
                <w:rFonts w:ascii="Times New Roman" w:eastAsia="Times New Roman" w:hAnsi="Times New Roman" w:cs="Times New Roman"/>
                <w:b/>
                <w:sz w:val="20"/>
                <w:szCs w:val="20"/>
                <w:lang w:val="kk-KZ" w:eastAsia="ru-RU"/>
              </w:rPr>
            </w:pPr>
            <w:r w:rsidRPr="00032B9A">
              <w:rPr>
                <w:rFonts w:ascii="Times New Roman" w:eastAsia="Calibri" w:hAnsi="Times New Roman" w:cs="Times New Roman"/>
                <w:b/>
                <w:sz w:val="20"/>
                <w:szCs w:val="20"/>
                <w:lang w:val="kk-KZ"/>
              </w:rPr>
              <w:t>Оқушының іс-әрекеті</w:t>
            </w:r>
          </w:p>
        </w:tc>
        <w:tc>
          <w:tcPr>
            <w:tcW w:w="1559" w:type="dxa"/>
          </w:tcPr>
          <w:p w:rsidR="00E41375" w:rsidRPr="00032B9A" w:rsidRDefault="00E41375" w:rsidP="00032B9A">
            <w:pPr>
              <w:widowControl w:val="0"/>
              <w:rPr>
                <w:rFonts w:ascii="Times New Roman" w:eastAsia="Times New Roman" w:hAnsi="Times New Roman" w:cs="Times New Roman"/>
                <w:b/>
                <w:sz w:val="20"/>
                <w:szCs w:val="20"/>
                <w:lang w:val="kk-KZ" w:eastAsia="ru-RU"/>
              </w:rPr>
            </w:pPr>
            <w:r w:rsidRPr="00032B9A">
              <w:rPr>
                <w:rFonts w:ascii="Times New Roman" w:eastAsia="Calibri" w:hAnsi="Times New Roman" w:cs="Times New Roman"/>
                <w:b/>
                <w:sz w:val="20"/>
                <w:szCs w:val="20"/>
                <w:lang w:val="kk-KZ"/>
              </w:rPr>
              <w:t>Бағалау</w:t>
            </w:r>
          </w:p>
        </w:tc>
        <w:tc>
          <w:tcPr>
            <w:tcW w:w="1276" w:type="dxa"/>
          </w:tcPr>
          <w:p w:rsidR="00E41375" w:rsidRPr="00032B9A" w:rsidRDefault="00E41375" w:rsidP="00032B9A">
            <w:pPr>
              <w:widowControl w:val="0"/>
              <w:rPr>
                <w:rFonts w:ascii="Times New Roman" w:eastAsia="Times New Roman" w:hAnsi="Times New Roman" w:cs="Times New Roman"/>
                <w:b/>
                <w:sz w:val="20"/>
                <w:szCs w:val="20"/>
                <w:lang w:val="kk-KZ" w:eastAsia="ru-RU"/>
              </w:rPr>
            </w:pPr>
            <w:r w:rsidRPr="00032B9A">
              <w:rPr>
                <w:rFonts w:ascii="Times New Roman" w:eastAsia="Calibri" w:hAnsi="Times New Roman" w:cs="Times New Roman"/>
                <w:b/>
                <w:sz w:val="20"/>
                <w:szCs w:val="20"/>
                <w:lang w:val="kk-KZ"/>
              </w:rPr>
              <w:t>Ресурстар</w:t>
            </w:r>
          </w:p>
        </w:tc>
      </w:tr>
      <w:tr w:rsidR="00E41375" w:rsidRPr="00032B9A" w:rsidTr="00032B9A">
        <w:trPr>
          <w:trHeight w:val="420"/>
        </w:trPr>
        <w:tc>
          <w:tcPr>
            <w:tcW w:w="1242" w:type="dxa"/>
            <w:vMerge w:val="restart"/>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Сабақтың басы</w:t>
            </w:r>
          </w:p>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(5 мин)</w:t>
            </w: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Сабақтың ортасы</w:t>
            </w:r>
          </w:p>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(35 мин)</w:t>
            </w: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tc>
        <w:tc>
          <w:tcPr>
            <w:tcW w:w="3686"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lastRenderedPageBreak/>
              <w:t>Ұйымдастыру.</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Оқушылармен сәлемдесу Оқушыларды түгелдеу.</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3 топқа бөлемін. </w:t>
            </w:r>
          </w:p>
          <w:p w:rsidR="00E41375" w:rsidRPr="00032B9A" w:rsidRDefault="00E41375" w:rsidP="00032B9A">
            <w:pPr>
              <w:rPr>
                <w:rFonts w:ascii="Times New Roman" w:hAnsi="Times New Roman" w:cs="Times New Roman"/>
                <w:noProof/>
                <w:sz w:val="20"/>
                <w:szCs w:val="20"/>
                <w:lang w:val="kk-KZ" w:eastAsia="ru-RU"/>
              </w:rPr>
            </w:pPr>
            <w:r w:rsidRPr="00032B9A">
              <w:rPr>
                <w:rFonts w:ascii="Times New Roman" w:hAnsi="Times New Roman" w:cs="Times New Roman"/>
                <w:sz w:val="20"/>
                <w:szCs w:val="20"/>
                <w:lang w:val="kk-KZ"/>
              </w:rPr>
              <w:t>Үй тапсырмасын қайталау</w:t>
            </w:r>
            <w:r w:rsidRPr="00032B9A">
              <w:rPr>
                <w:rFonts w:ascii="Times New Roman" w:hAnsi="Times New Roman" w:cs="Times New Roman"/>
                <w:noProof/>
                <w:sz w:val="20"/>
                <w:szCs w:val="20"/>
                <w:lang w:val="kk-KZ" w:eastAsia="ru-RU"/>
              </w:rPr>
              <w:t>1 топ тапсырмасы</w:t>
            </w:r>
            <w:r w:rsidRPr="00032B9A">
              <w:rPr>
                <w:rFonts w:ascii="Times New Roman" w:hAnsi="Times New Roman" w:cs="Times New Roman"/>
                <w:sz w:val="20"/>
                <w:szCs w:val="20"/>
                <w:lang w:val="kk-KZ"/>
              </w:rPr>
              <w:t xml:space="preserve"> </w:t>
            </w:r>
            <w:hyperlink r:id="rId10" w:history="1">
              <w:r w:rsidRPr="00032B9A">
                <w:rPr>
                  <w:rStyle w:val="a9"/>
                  <w:rFonts w:ascii="Times New Roman" w:hAnsi="Times New Roman" w:cs="Times New Roman"/>
                  <w:noProof/>
                  <w:sz w:val="20"/>
                  <w:szCs w:val="20"/>
                  <w:lang w:val="kk-KZ" w:eastAsia="ru-RU"/>
                </w:rPr>
                <w:t>https://wordwall.net/ar/resource/61966419</w:t>
              </w:r>
            </w:hyperlink>
            <w:r w:rsidRPr="00032B9A">
              <w:rPr>
                <w:rFonts w:ascii="Times New Roman" w:hAnsi="Times New Roman" w:cs="Times New Roman"/>
                <w:noProof/>
                <w:sz w:val="20"/>
                <w:szCs w:val="20"/>
                <w:lang w:val="kk-KZ" w:eastAsia="ru-RU"/>
              </w:rPr>
              <w:t xml:space="preserve"> </w:t>
            </w:r>
          </w:p>
          <w:p w:rsidR="00E41375" w:rsidRPr="00032B9A" w:rsidRDefault="00032B9A" w:rsidP="00032B9A">
            <w:pPr>
              <w:rPr>
                <w:rFonts w:ascii="Times New Roman" w:hAnsi="Times New Roman" w:cs="Times New Roman"/>
                <w:noProof/>
                <w:sz w:val="20"/>
                <w:szCs w:val="20"/>
                <w:lang w:val="kk-KZ" w:eastAsia="ru-RU"/>
              </w:rPr>
            </w:pPr>
            <w:hyperlink r:id="rId11" w:history="1">
              <w:r w:rsidR="00E41375" w:rsidRPr="00032B9A">
                <w:rPr>
                  <w:rStyle w:val="a9"/>
                  <w:rFonts w:ascii="Times New Roman" w:hAnsi="Times New Roman" w:cs="Times New Roman"/>
                  <w:noProof/>
                  <w:sz w:val="20"/>
                  <w:szCs w:val="20"/>
                  <w:lang w:val="kk-KZ" w:eastAsia="ru-RU"/>
                </w:rPr>
                <w:t>https://wordwall.net/resource/64413511</w:t>
              </w:r>
            </w:hyperlink>
            <w:r w:rsidR="00E41375" w:rsidRPr="00032B9A">
              <w:rPr>
                <w:rFonts w:ascii="Times New Roman" w:hAnsi="Times New Roman" w:cs="Times New Roman"/>
                <w:noProof/>
                <w:sz w:val="20"/>
                <w:szCs w:val="20"/>
                <w:lang w:val="kk-KZ" w:eastAsia="ru-RU"/>
              </w:rPr>
              <w:t xml:space="preserve">  </w:t>
            </w:r>
          </w:p>
          <w:p w:rsidR="00E41375" w:rsidRPr="00032B9A" w:rsidRDefault="00032B9A" w:rsidP="00032B9A">
            <w:pPr>
              <w:rPr>
                <w:rFonts w:ascii="Times New Roman" w:hAnsi="Times New Roman" w:cs="Times New Roman"/>
                <w:sz w:val="20"/>
                <w:szCs w:val="20"/>
                <w:lang w:val="kk-KZ"/>
              </w:rPr>
            </w:pPr>
            <w:hyperlink r:id="rId12" w:history="1">
              <w:r w:rsidR="00E41375" w:rsidRPr="00032B9A">
                <w:rPr>
                  <w:rStyle w:val="a9"/>
                  <w:rFonts w:ascii="Times New Roman" w:hAnsi="Times New Roman" w:cs="Times New Roman"/>
                  <w:noProof/>
                  <w:sz w:val="20"/>
                  <w:szCs w:val="20"/>
                  <w:lang w:val="kk-KZ" w:eastAsia="ru-RU"/>
                </w:rPr>
                <w:t>https://wordwall.net/it/resource/61966419</w:t>
              </w:r>
            </w:hyperlink>
            <w:r w:rsidR="00E41375" w:rsidRPr="00032B9A">
              <w:rPr>
                <w:rFonts w:ascii="Times New Roman" w:hAnsi="Times New Roman" w:cs="Times New Roman"/>
                <w:noProof/>
                <w:sz w:val="20"/>
                <w:szCs w:val="20"/>
                <w:lang w:val="kk-KZ" w:eastAsia="ru-RU"/>
              </w:rPr>
              <w:t xml:space="preserve"> </w:t>
            </w:r>
          </w:p>
        </w:tc>
        <w:tc>
          <w:tcPr>
            <w:tcW w:w="3685"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Мұғаліммен сәлемдесу </w:t>
            </w: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3 топқа бөлінеді</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1-топ: Фармацевтер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2-топ: Дәрігерлер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3-топ: Диетологтар</w:t>
            </w:r>
          </w:p>
          <w:p w:rsidR="00E41375" w:rsidRPr="00032B9A" w:rsidRDefault="00E41375" w:rsidP="00032B9A">
            <w:pPr>
              <w:rPr>
                <w:rFonts w:ascii="Times New Roman" w:hAnsi="Times New Roman" w:cs="Times New Roman"/>
                <w:noProof/>
                <w:sz w:val="20"/>
                <w:szCs w:val="20"/>
                <w:lang w:val="kk-KZ" w:eastAsia="ru-RU"/>
              </w:rPr>
            </w:pPr>
          </w:p>
        </w:tc>
        <w:tc>
          <w:tcPr>
            <w:tcW w:w="1559"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Медаль жетондармен бағалау</w:t>
            </w: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p>
        </w:tc>
        <w:tc>
          <w:tcPr>
            <w:tcW w:w="1276" w:type="dxa"/>
          </w:tcPr>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Қима қағаздары </w:t>
            </w: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eastAsia="Calibri" w:hAnsi="Times New Roman" w:cs="Times New Roman"/>
                <w:sz w:val="20"/>
                <w:szCs w:val="20"/>
                <w:lang w:val="kk-KZ"/>
              </w:rPr>
            </w:pPr>
          </w:p>
        </w:tc>
      </w:tr>
      <w:tr w:rsidR="00E41375" w:rsidRPr="00032B9A" w:rsidTr="00032B9A">
        <w:trPr>
          <w:trHeight w:val="1875"/>
        </w:trPr>
        <w:tc>
          <w:tcPr>
            <w:tcW w:w="1242" w:type="dxa"/>
            <w:vMerge/>
          </w:tcPr>
          <w:p w:rsidR="00E41375" w:rsidRPr="00032B9A" w:rsidRDefault="00E41375" w:rsidP="00032B9A">
            <w:pPr>
              <w:contextualSpacing/>
              <w:rPr>
                <w:rFonts w:ascii="Times New Roman" w:eastAsia="Calibri" w:hAnsi="Times New Roman" w:cs="Times New Roman"/>
                <w:b/>
                <w:sz w:val="20"/>
                <w:szCs w:val="20"/>
                <w:lang w:val="kk-KZ"/>
              </w:rPr>
            </w:pPr>
          </w:p>
        </w:tc>
        <w:tc>
          <w:tcPr>
            <w:tcW w:w="3686"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Сабақ тақырыбына кіру мақсатында </w:t>
            </w:r>
            <w:r w:rsidRPr="00032B9A">
              <w:rPr>
                <w:rFonts w:ascii="Times New Roman" w:hAnsi="Times New Roman" w:cs="Times New Roman"/>
                <w:b/>
                <w:sz w:val="20"/>
                <w:szCs w:val="20"/>
                <w:lang w:val="kk-KZ"/>
              </w:rPr>
              <w:t>«Атаулар бойынша үш сұрақ» әдісіне</w:t>
            </w:r>
            <w:r w:rsidRPr="00032B9A">
              <w:rPr>
                <w:rFonts w:ascii="Times New Roman" w:hAnsi="Times New Roman" w:cs="Times New Roman"/>
                <w:sz w:val="20"/>
                <w:szCs w:val="20"/>
                <w:lang w:val="kk-KZ"/>
              </w:rPr>
              <w:t xml:space="preserve"> негіздеп, оқушылардың функционалдық сауаттылықтарын ескере отырып, «табиғи, реттеуші, иммунитет, тіршілік» деген кілтті сөздері беріледі. Сол сөздерді негізге ала отырып төмендегідей сұрақтарға жауап берулерін сұраймын: </w:t>
            </w:r>
          </w:p>
          <w:p w:rsidR="00E41375" w:rsidRPr="00032B9A" w:rsidRDefault="00E41375" w:rsidP="00032B9A">
            <w:pPr>
              <w:pStyle w:val="a8"/>
              <w:numPr>
                <w:ilvl w:val="0"/>
                <w:numId w:val="21"/>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Бұл терминді сендер бұрынырақ қайда және қандай пән тақырыптарында кездестірдіңдер?</w:t>
            </w:r>
          </w:p>
          <w:p w:rsidR="00E41375" w:rsidRPr="00032B9A" w:rsidRDefault="00E41375" w:rsidP="00032B9A">
            <w:pPr>
              <w:pStyle w:val="a8"/>
              <w:numPr>
                <w:ilvl w:val="0"/>
                <w:numId w:val="21"/>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Өз тәжірибелеріңмен осы атауларды қолданудың мысалдарын келтіре аласыңдар ма?</w:t>
            </w:r>
          </w:p>
          <w:p w:rsidR="00E41375" w:rsidRPr="00032B9A" w:rsidRDefault="00E41375" w:rsidP="00032B9A">
            <w:pPr>
              <w:pStyle w:val="a8"/>
              <w:numPr>
                <w:ilvl w:val="0"/>
                <w:numId w:val="21"/>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Осы сабақта бұл атаулар қандай қолданыста болады деп ойлайсыңдар?</w:t>
            </w:r>
          </w:p>
        </w:tc>
        <w:tc>
          <w:tcPr>
            <w:tcW w:w="3685"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Оқушылар кілтті сөздерді негізге ала отырып, сұрақтарға жауап береді. Оқушылар «табиғи, реттеуші, иммунитет, тіршілік» деген кілтті сөздерін негізге алып, </w:t>
            </w:r>
            <w:r w:rsidRPr="00032B9A">
              <w:rPr>
                <w:rFonts w:ascii="Times New Roman" w:hAnsi="Times New Roman" w:cs="Times New Roman"/>
                <w:b/>
                <w:i/>
                <w:sz w:val="20"/>
                <w:szCs w:val="20"/>
                <w:lang w:val="kk-KZ"/>
              </w:rPr>
              <w:t>бірінші</w:t>
            </w:r>
            <w:r w:rsidRPr="00032B9A">
              <w:rPr>
                <w:rFonts w:ascii="Times New Roman" w:hAnsi="Times New Roman" w:cs="Times New Roman"/>
                <w:sz w:val="20"/>
                <w:szCs w:val="20"/>
                <w:lang w:val="kk-KZ"/>
              </w:rPr>
              <w:t xml:space="preserve"> сұраққа биология пәнімен байланыстырып табиғи және жасанды иммунитет, тіршілік туралы, география пәні бойынша табиғи құбылыстар туралы айтуы мүмкін. </w:t>
            </w:r>
            <w:r w:rsidRPr="00032B9A">
              <w:rPr>
                <w:rFonts w:ascii="Times New Roman" w:hAnsi="Times New Roman" w:cs="Times New Roman"/>
                <w:b/>
                <w:i/>
                <w:sz w:val="20"/>
                <w:szCs w:val="20"/>
                <w:lang w:val="kk-KZ"/>
              </w:rPr>
              <w:t>Екінші</w:t>
            </w:r>
            <w:r w:rsidRPr="00032B9A">
              <w:rPr>
                <w:rFonts w:ascii="Times New Roman" w:hAnsi="Times New Roman" w:cs="Times New Roman"/>
                <w:sz w:val="20"/>
                <w:szCs w:val="20"/>
                <w:lang w:val="kk-KZ"/>
              </w:rPr>
              <w:t xml:space="preserve"> сұраққа күнделікті өмірден мысалдар келтіруі мүмкін. Мысалы: елімізде болып жатқан табиғи апат туралы. </w:t>
            </w:r>
            <w:r w:rsidRPr="00032B9A">
              <w:rPr>
                <w:rFonts w:ascii="Times New Roman" w:hAnsi="Times New Roman" w:cs="Times New Roman"/>
                <w:b/>
                <w:i/>
                <w:sz w:val="20"/>
                <w:szCs w:val="20"/>
                <w:lang w:val="kk-KZ"/>
              </w:rPr>
              <w:t xml:space="preserve">Үшінші </w:t>
            </w:r>
            <w:r w:rsidRPr="00032B9A">
              <w:rPr>
                <w:rFonts w:ascii="Times New Roman" w:hAnsi="Times New Roman" w:cs="Times New Roman"/>
                <w:sz w:val="20"/>
                <w:szCs w:val="20"/>
                <w:lang w:val="kk-KZ"/>
              </w:rPr>
              <w:t>сұраққа жауап бере отырып, атаулардың бүгінгі сабақта қолданылу мақсатын анықтайды. Мысалы: витамин сөзі латын тілінен аударғанда «тіршілік» деген мағына береді, гормонда ағзада гуморальдық реттеушілік қызмет атқарады тсс.</w:t>
            </w:r>
          </w:p>
        </w:tc>
        <w:tc>
          <w:tcPr>
            <w:tcW w:w="1559"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Жауап бергені үшін 1 балмен бағаланады</w:t>
            </w:r>
          </w:p>
        </w:tc>
        <w:tc>
          <w:tcPr>
            <w:tcW w:w="1276" w:type="dxa"/>
          </w:tcPr>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Слайд </w:t>
            </w:r>
          </w:p>
          <w:p w:rsidR="00E41375" w:rsidRPr="00032B9A" w:rsidRDefault="00E41375" w:rsidP="00032B9A">
            <w:pPr>
              <w:rPr>
                <w:rFonts w:ascii="Times New Roman" w:eastAsia="Calibri" w:hAnsi="Times New Roman" w:cs="Times New Roman"/>
                <w:sz w:val="20"/>
                <w:szCs w:val="20"/>
                <w:lang w:val="kk-KZ"/>
              </w:rPr>
            </w:pPr>
            <w:r w:rsidRPr="00032B9A">
              <w:rPr>
                <w:rFonts w:ascii="Times New Roman" w:eastAsia="Calibri" w:hAnsi="Times New Roman" w:cs="Times New Roman"/>
                <w:sz w:val="20"/>
                <w:szCs w:val="20"/>
                <w:lang w:val="kk-KZ"/>
              </w:rPr>
              <w:t xml:space="preserve">Окулык </w:t>
            </w:r>
          </w:p>
          <w:p w:rsidR="00E41375" w:rsidRPr="00032B9A" w:rsidRDefault="00E41375" w:rsidP="00032B9A">
            <w:pPr>
              <w:rPr>
                <w:rFonts w:ascii="Times New Roman" w:eastAsia="Calibri" w:hAnsi="Times New Roman" w:cs="Times New Roman"/>
                <w:sz w:val="20"/>
                <w:szCs w:val="20"/>
                <w:lang w:val="kk-KZ"/>
              </w:rPr>
            </w:pPr>
          </w:p>
          <w:p w:rsidR="00E41375" w:rsidRPr="00032B9A" w:rsidRDefault="00E41375" w:rsidP="00032B9A">
            <w:pPr>
              <w:rPr>
                <w:rFonts w:ascii="Times New Roman" w:eastAsia="Calibri" w:hAnsi="Times New Roman" w:cs="Times New Roman"/>
                <w:sz w:val="20"/>
                <w:szCs w:val="20"/>
                <w:lang w:val="kk-KZ"/>
              </w:rPr>
            </w:pPr>
            <w:r w:rsidRPr="00032B9A">
              <w:rPr>
                <w:rFonts w:ascii="Times New Roman" w:eastAsia="Calibri" w:hAnsi="Times New Roman" w:cs="Times New Roman"/>
                <w:sz w:val="20"/>
                <w:szCs w:val="20"/>
                <w:lang w:val="kk-KZ"/>
              </w:rPr>
              <w:t xml:space="preserve">   Қима қағаздары</w:t>
            </w:r>
          </w:p>
          <w:p w:rsidR="00E41375" w:rsidRPr="00032B9A" w:rsidRDefault="00E41375" w:rsidP="00032B9A">
            <w:pPr>
              <w:rPr>
                <w:rFonts w:ascii="Times New Roman" w:eastAsia="Calibri"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p>
        </w:tc>
      </w:tr>
      <w:tr w:rsidR="00E41375" w:rsidRPr="00032B9A" w:rsidTr="00032B9A">
        <w:trPr>
          <w:trHeight w:val="273"/>
        </w:trPr>
        <w:tc>
          <w:tcPr>
            <w:tcW w:w="1242" w:type="dxa"/>
            <w:vMerge/>
          </w:tcPr>
          <w:p w:rsidR="00E41375" w:rsidRPr="00032B9A" w:rsidRDefault="00E41375" w:rsidP="00032B9A">
            <w:pPr>
              <w:contextualSpacing/>
              <w:rPr>
                <w:rFonts w:ascii="Times New Roman" w:eastAsia="Calibri" w:hAnsi="Times New Roman" w:cs="Times New Roman"/>
                <w:b/>
                <w:sz w:val="20"/>
                <w:szCs w:val="20"/>
                <w:lang w:val="kk-KZ"/>
              </w:rPr>
            </w:pPr>
          </w:p>
        </w:tc>
        <w:tc>
          <w:tcPr>
            <w:tcW w:w="3686"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b/>
                <w:sz w:val="20"/>
                <w:szCs w:val="20"/>
                <w:lang w:val="kk-KZ"/>
              </w:rPr>
              <w:t xml:space="preserve"> «Дәрумендер»</w:t>
            </w:r>
            <w:r w:rsidRPr="00032B9A">
              <w:rPr>
                <w:rFonts w:ascii="Times New Roman" w:hAnsi="Times New Roman" w:cs="Times New Roman"/>
                <w:sz w:val="20"/>
                <w:szCs w:val="20"/>
                <w:lang w:val="kk-KZ"/>
              </w:rPr>
              <w:t xml:space="preserve"> тақырыбында бейне </w:t>
            </w:r>
            <w:r w:rsidRPr="00032B9A">
              <w:rPr>
                <w:rFonts w:ascii="Times New Roman" w:hAnsi="Times New Roman" w:cs="Times New Roman"/>
                <w:sz w:val="20"/>
                <w:szCs w:val="20"/>
                <w:lang w:val="kk-KZ"/>
              </w:rPr>
              <w:lastRenderedPageBreak/>
              <w:t>жазба көрсетіледі. Кластер құрастыру ұсынылады.</w:t>
            </w: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Жаңа тақырыпты талқылау мақсатында «РАФТ» стратегиясы қолданылады. Тақырыпты рөлдік сипатта талқылау ұсынылады.</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p>
        </w:tc>
        <w:tc>
          <w:tcPr>
            <w:tcW w:w="3685"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b/>
                <w:sz w:val="20"/>
                <w:szCs w:val="20"/>
                <w:lang w:val="kk-KZ"/>
              </w:rPr>
              <w:lastRenderedPageBreak/>
              <w:t xml:space="preserve">Тапсырма №1. </w:t>
            </w:r>
            <w:r w:rsidRPr="00032B9A">
              <w:rPr>
                <w:rFonts w:ascii="Times New Roman" w:hAnsi="Times New Roman" w:cs="Times New Roman"/>
                <w:sz w:val="20"/>
                <w:szCs w:val="20"/>
                <w:lang w:val="kk-KZ"/>
              </w:rPr>
              <w:t xml:space="preserve"> Оқушылар көрген </w:t>
            </w:r>
            <w:r w:rsidRPr="00032B9A">
              <w:rPr>
                <w:rFonts w:ascii="Times New Roman" w:hAnsi="Times New Roman" w:cs="Times New Roman"/>
                <w:sz w:val="20"/>
                <w:szCs w:val="20"/>
                <w:lang w:val="kk-KZ"/>
              </w:rPr>
              <w:lastRenderedPageBreak/>
              <w:t>бейне жазбаны және оқулықты негізге ала отырып, «Дәрумендер» тақырыбында кластер құрастырады.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 «РАФТ» стратегиясы бойынша топпен тақырыпты рөлдік сипатта талқылап, постер жасайды.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1-топ: Фармацевтер ( Дәрумендер мен гормондардың химиялық құрамын, олардың адам ағзасында химиялық өзгерістерге ұшырауын сипаттайды).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2-топ: Дәрігерлер (Дәрумендер мен гормондардың әсерінен ағзада болатын өзгерістерге тоқталады, дәрумендердің және гормондардың жетіспеушілігі мен артық мөлшерінен</w:t>
            </w:r>
          </w:p>
        </w:tc>
        <w:tc>
          <w:tcPr>
            <w:tcW w:w="1559" w:type="dxa"/>
          </w:tcPr>
          <w:p w:rsidR="00E41375" w:rsidRPr="00032B9A" w:rsidRDefault="00E41375" w:rsidP="00032B9A">
            <w:pPr>
              <w:rPr>
                <w:rFonts w:ascii="Times New Roman" w:hAnsi="Times New Roman" w:cs="Times New Roman"/>
                <w:b/>
                <w:sz w:val="20"/>
                <w:szCs w:val="20"/>
                <w:lang w:val="kk-KZ"/>
              </w:rPr>
            </w:pPr>
            <w:r w:rsidRPr="00032B9A">
              <w:rPr>
                <w:rFonts w:ascii="Times New Roman" w:hAnsi="Times New Roman" w:cs="Times New Roman"/>
                <w:b/>
                <w:sz w:val="20"/>
                <w:szCs w:val="20"/>
                <w:lang w:val="kk-KZ"/>
              </w:rPr>
              <w:lastRenderedPageBreak/>
              <w:t>Дескриптор:</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lastRenderedPageBreak/>
              <w:t xml:space="preserve">-Дәрумендер тобын атайды;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 Дәрумен топтарына сипаттама береді;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Биогенді органикалық заттардың қызметін атайды.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Жалпы 3 балл</w:t>
            </w:r>
          </w:p>
        </w:tc>
        <w:tc>
          <w:tcPr>
            <w:tcW w:w="1276" w:type="dxa"/>
          </w:tcPr>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lastRenderedPageBreak/>
              <w:t xml:space="preserve">Слайд </w:t>
            </w:r>
          </w:p>
          <w:p w:rsidR="00E41375" w:rsidRPr="00032B9A" w:rsidRDefault="00E41375" w:rsidP="00032B9A">
            <w:pPr>
              <w:rPr>
                <w:rFonts w:ascii="Times New Roman" w:eastAsia="Calibri" w:hAnsi="Times New Roman" w:cs="Times New Roman"/>
                <w:sz w:val="20"/>
                <w:szCs w:val="20"/>
                <w:lang w:val="kk-KZ"/>
              </w:rPr>
            </w:pPr>
            <w:r w:rsidRPr="00032B9A">
              <w:rPr>
                <w:rFonts w:ascii="Times New Roman" w:eastAsia="Calibri" w:hAnsi="Times New Roman" w:cs="Times New Roman"/>
                <w:sz w:val="20"/>
                <w:szCs w:val="20"/>
                <w:lang w:val="kk-KZ"/>
              </w:rPr>
              <w:lastRenderedPageBreak/>
              <w:t xml:space="preserve">Окулык </w:t>
            </w:r>
          </w:p>
          <w:p w:rsidR="00E41375" w:rsidRPr="00032B9A" w:rsidRDefault="00E41375" w:rsidP="00032B9A">
            <w:pPr>
              <w:rPr>
                <w:rFonts w:ascii="Times New Roman" w:eastAsia="Calibri"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t>үлестірме</w:t>
            </w:r>
          </w:p>
          <w:p w:rsidR="00E41375" w:rsidRPr="00032B9A" w:rsidRDefault="00E41375" w:rsidP="00032B9A">
            <w:pPr>
              <w:widowControl w:val="0"/>
              <w:rPr>
                <w:rFonts w:ascii="Times New Roman" w:eastAsia="Calibri" w:hAnsi="Times New Roman" w:cs="Times New Roman"/>
                <w:sz w:val="20"/>
                <w:szCs w:val="20"/>
                <w:lang w:val="kk-KZ"/>
              </w:rPr>
            </w:pPr>
            <w:r w:rsidRPr="00032B9A">
              <w:rPr>
                <w:rFonts w:ascii="Times New Roman" w:hAnsi="Times New Roman" w:cs="Times New Roman"/>
                <w:sz w:val="20"/>
                <w:szCs w:val="20"/>
                <w:lang w:val="kk-KZ"/>
              </w:rPr>
              <w:t>қағаздары</w:t>
            </w:r>
          </w:p>
        </w:tc>
      </w:tr>
      <w:tr w:rsidR="00E41375" w:rsidRPr="00032B9A" w:rsidTr="00032B9A">
        <w:trPr>
          <w:trHeight w:val="2505"/>
        </w:trPr>
        <w:tc>
          <w:tcPr>
            <w:tcW w:w="1242" w:type="dxa"/>
            <w:vMerge/>
          </w:tcPr>
          <w:p w:rsidR="00E41375" w:rsidRPr="00032B9A" w:rsidRDefault="00E41375" w:rsidP="00032B9A">
            <w:pPr>
              <w:contextualSpacing/>
              <w:rPr>
                <w:rFonts w:ascii="Times New Roman" w:eastAsia="Calibri" w:hAnsi="Times New Roman" w:cs="Times New Roman"/>
                <w:b/>
                <w:sz w:val="20"/>
                <w:szCs w:val="20"/>
                <w:lang w:val="kk-KZ"/>
              </w:rPr>
            </w:pPr>
          </w:p>
        </w:tc>
        <w:tc>
          <w:tcPr>
            <w:tcW w:w="3686" w:type="dxa"/>
          </w:tcPr>
          <w:p w:rsidR="00E41375" w:rsidRPr="00032B9A" w:rsidRDefault="00E41375" w:rsidP="00032B9A">
            <w:pPr>
              <w:rPr>
                <w:rFonts w:ascii="Times New Roman" w:hAnsi="Times New Roman" w:cs="Times New Roman"/>
                <w:b/>
                <w:sz w:val="20"/>
                <w:szCs w:val="20"/>
                <w:lang w:val="kk-KZ"/>
              </w:rPr>
            </w:pPr>
            <w:r w:rsidRPr="00032B9A">
              <w:rPr>
                <w:rFonts w:ascii="Times New Roman" w:hAnsi="Times New Roman" w:cs="Times New Roman"/>
                <w:b/>
                <w:sz w:val="20"/>
                <w:szCs w:val="20"/>
                <w:lang w:val="kk-KZ"/>
              </w:rPr>
              <w:t xml:space="preserve"> Тапсырма №3.</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Функционалдық сауаттылықтарын дамытуға арналған PISSA тапсырмасы ұсынылады.</w:t>
            </w:r>
          </w:p>
          <w:p w:rsidR="00E41375" w:rsidRPr="00032B9A" w:rsidRDefault="00E41375" w:rsidP="00032B9A">
            <w:pPr>
              <w:pStyle w:val="ac"/>
              <w:spacing w:before="0" w:beforeAutospacing="0" w:after="0" w:afterAutospacing="0"/>
              <w:ind w:firstLine="567"/>
              <w:rPr>
                <w:b/>
                <w:sz w:val="20"/>
                <w:szCs w:val="20"/>
                <w:lang w:val="kk-KZ"/>
              </w:rPr>
            </w:pPr>
            <w:r w:rsidRPr="00032B9A">
              <w:rPr>
                <w:b/>
                <w:sz w:val="20"/>
                <w:szCs w:val="20"/>
                <w:lang w:val="kk-KZ"/>
              </w:rPr>
              <w:t xml:space="preserve">Иммунитет </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Жақсы иммунитет адамның көтеріңкі көңіл-күйін білдіреді, вирусты немесе бактериялы инфекциялық аурулар жұқтыру ықтималдығын азайтады. Егер адамды өз организмінің қорғаныс күштерінің жағдайы мазалайтын болса, иммунолог дәрігерге баруы және иммунограмма тапсыруы тиіс, ішектерінің микрофлорасының құрамын зерттеуі қажет. Иммунитеттің әлсіреген жағын анықтап, оны қалыпқа келтіруі тиіс.</w:t>
            </w:r>
          </w:p>
          <w:p w:rsidR="00E41375" w:rsidRPr="00032B9A" w:rsidRDefault="00E41375" w:rsidP="00032B9A">
            <w:pPr>
              <w:shd w:val="clear" w:color="auto" w:fill="FFFFFF"/>
              <w:ind w:firstLine="567"/>
              <w:textAlignment w:val="baseline"/>
              <w:rPr>
                <w:rFonts w:ascii="Times New Roman" w:hAnsi="Times New Roman" w:cs="Times New Roman"/>
                <w:sz w:val="20"/>
                <w:szCs w:val="20"/>
                <w:lang w:val="kk-KZ"/>
              </w:rPr>
            </w:pPr>
            <w:r w:rsidRPr="00032B9A">
              <w:rPr>
                <w:rFonts w:ascii="Times New Roman" w:eastAsia="Times New Roman" w:hAnsi="Times New Roman" w:cs="Times New Roman"/>
                <w:sz w:val="20"/>
                <w:szCs w:val="20"/>
                <w:lang w:val="kk-KZ"/>
              </w:rPr>
              <w:t>Тез шаршағыштық, әлсіздік, ұйқысыздық, сонымен қатар ерінде ұшықтың, көзде теріскеннің, арқа терісінде шиқанның шығуы – адам организмі қорғаныс күштерінің әлсіреуін көрсетеді. Ангина, тонзиллит, құлақтың қабынуы, гайморит тәрізді инфекциялық аурулармен ауруға бейімділігі артады. Сонымен бірге организмнің жасалып жатқан емді қабылдауы бәсеңдейді, сауығу үдерісі созылып кетеді.</w:t>
            </w:r>
          </w:p>
          <w:p w:rsidR="00E41375" w:rsidRPr="00032B9A" w:rsidRDefault="00E41375" w:rsidP="00032B9A">
            <w:pPr>
              <w:rPr>
                <w:rFonts w:ascii="Times New Roman" w:hAnsi="Times New Roman" w:cs="Times New Roman"/>
                <w:b/>
                <w:bCs/>
                <w:sz w:val="20"/>
                <w:szCs w:val="20"/>
                <w:lang w:val="kk-KZ"/>
              </w:rPr>
            </w:pPr>
            <w:r w:rsidRPr="00032B9A">
              <w:rPr>
                <w:rFonts w:ascii="Times New Roman" w:hAnsi="Times New Roman" w:cs="Times New Roman"/>
                <w:sz w:val="20"/>
                <w:szCs w:val="20"/>
                <w:lang w:val="kk-KZ"/>
              </w:rPr>
              <w:t>З</w:t>
            </w:r>
            <w:r w:rsidRPr="00032B9A">
              <w:rPr>
                <w:rFonts w:ascii="Times New Roman" w:hAnsi="Times New Roman" w:cs="Times New Roman"/>
                <w:b/>
                <w:bCs/>
                <w:sz w:val="20"/>
                <w:szCs w:val="20"/>
                <w:lang w:val="kk-KZ"/>
              </w:rPr>
              <w:t xml:space="preserve">ертханалық жұмыс №5 «Тағамдық заттар құрамынан С дәруменді анықтау».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b/>
                <w:bCs/>
                <w:sz w:val="20"/>
                <w:szCs w:val="20"/>
                <w:lang w:val="kk-KZ"/>
              </w:rPr>
              <w:t>Жұмыстың мақсаты</w:t>
            </w:r>
            <w:r w:rsidRPr="00032B9A">
              <w:rPr>
                <w:rFonts w:ascii="Times New Roman" w:hAnsi="Times New Roman" w:cs="Times New Roman"/>
                <w:sz w:val="20"/>
                <w:szCs w:val="20"/>
                <w:lang w:val="kk-KZ"/>
              </w:rPr>
              <w:t>: азық-түлік құрамындағы С дәруменін анықтаудың қарапайым әдістерін меңгеру.</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b/>
                <w:bCs/>
                <w:sz w:val="20"/>
                <w:szCs w:val="20"/>
                <w:lang w:val="kk-KZ"/>
              </w:rPr>
              <w:t>Құрал-жабдықтар:</w:t>
            </w:r>
            <w:r w:rsidRPr="00032B9A">
              <w:rPr>
                <w:rFonts w:ascii="Times New Roman" w:hAnsi="Times New Roman" w:cs="Times New Roman"/>
                <w:sz w:val="20"/>
                <w:szCs w:val="20"/>
                <w:lang w:val="kk-KZ"/>
              </w:rPr>
              <w:t xml:space="preserve"> апельсин шырыны, лимон, алма шырыны, ашыған қырыққабат, апельсин, картоп шырыны, дистилденген су, крахмал суспензиясы немесе коллоид, дәріханалық йод, 5%-дық спирт ерітіндісі, химиялық ыдыс.</w:t>
            </w:r>
          </w:p>
          <w:p w:rsidR="00E41375" w:rsidRPr="00032B9A" w:rsidRDefault="00E41375" w:rsidP="00032B9A">
            <w:pPr>
              <w:rPr>
                <w:rFonts w:ascii="Times New Roman" w:hAnsi="Times New Roman" w:cs="Times New Roman"/>
                <w:sz w:val="20"/>
                <w:szCs w:val="20"/>
                <w:lang w:val="kk-KZ"/>
              </w:rPr>
            </w:pPr>
          </w:p>
        </w:tc>
        <w:tc>
          <w:tcPr>
            <w:tcW w:w="3685" w:type="dxa"/>
          </w:tcPr>
          <w:p w:rsidR="00E41375" w:rsidRPr="00032B9A" w:rsidRDefault="00E41375" w:rsidP="00032B9A">
            <w:pPr>
              <w:rPr>
                <w:rFonts w:ascii="Times New Roman" w:hAnsi="Times New Roman" w:cs="Times New Roman"/>
                <w:b/>
                <w:sz w:val="20"/>
                <w:szCs w:val="20"/>
                <w:lang w:val="kk-KZ"/>
              </w:rPr>
            </w:pPr>
            <w:r w:rsidRPr="00032B9A">
              <w:rPr>
                <w:rFonts w:ascii="Times New Roman" w:hAnsi="Times New Roman" w:cs="Times New Roman"/>
                <w:b/>
                <w:sz w:val="20"/>
                <w:szCs w:val="20"/>
                <w:lang w:val="kk-KZ"/>
              </w:rPr>
              <w:t>Тапсырма №3. Топтық жұмыс</w:t>
            </w:r>
          </w:p>
          <w:p w:rsidR="00E41375" w:rsidRPr="00032B9A" w:rsidRDefault="00E41375" w:rsidP="00032B9A">
            <w:pPr>
              <w:shd w:val="clear" w:color="auto" w:fill="FFFFFF"/>
              <w:ind w:firstLine="567"/>
              <w:textAlignment w:val="baseline"/>
              <w:rPr>
                <w:rFonts w:ascii="Times New Roman" w:eastAsia="Times New Roman" w:hAnsi="Times New Roman" w:cs="Times New Roman"/>
                <w:b/>
                <w:sz w:val="20"/>
                <w:szCs w:val="20"/>
                <w:lang w:val="kk-KZ"/>
              </w:rPr>
            </w:pPr>
            <w:r w:rsidRPr="00032B9A">
              <w:rPr>
                <w:rFonts w:ascii="Times New Roman" w:eastAsia="Times New Roman" w:hAnsi="Times New Roman" w:cs="Times New Roman"/>
                <w:b/>
                <w:sz w:val="20"/>
                <w:szCs w:val="20"/>
                <w:lang w:val="kk-KZ"/>
              </w:rPr>
              <w:t xml:space="preserve">1-сұрақ. </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Иммунитетті қалпына келтіру – адамның өз организміне қамқорлықпен қарауды талап ететін кешенді үдеріс. Иммунитетті нығайтудың тәсілдері (өз ойларыңызды жазыңыздар):</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 xml:space="preserve">1. Ұйқы – </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 xml:space="preserve">2. Дұрыс тамақтану – </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 xml:space="preserve">3. Белсенді дене шынықтыру әрекеті – </w:t>
            </w:r>
          </w:p>
          <w:p w:rsidR="00E41375" w:rsidRPr="00032B9A" w:rsidRDefault="00E41375" w:rsidP="00032B9A">
            <w:pPr>
              <w:shd w:val="clear" w:color="auto" w:fill="FFFFFF"/>
              <w:ind w:right="-108"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sz w:val="20"/>
                <w:szCs w:val="20"/>
                <w:lang w:val="kk-KZ"/>
              </w:rPr>
              <w:t xml:space="preserve">4. Күйзеліс әсеріне шектеу қою – </w:t>
            </w:r>
          </w:p>
          <w:p w:rsidR="00E41375" w:rsidRPr="00032B9A" w:rsidRDefault="00E41375" w:rsidP="00032B9A">
            <w:pPr>
              <w:shd w:val="clear" w:color="auto" w:fill="FFFFFF"/>
              <w:ind w:firstLine="567"/>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b/>
                <w:sz w:val="20"/>
                <w:szCs w:val="20"/>
                <w:lang w:val="kk-KZ"/>
              </w:rPr>
              <w:t>2-сұрақ.</w:t>
            </w:r>
            <w:r w:rsidRPr="00032B9A">
              <w:rPr>
                <w:rFonts w:ascii="Times New Roman" w:eastAsia="Times New Roman" w:hAnsi="Times New Roman" w:cs="Times New Roman"/>
                <w:sz w:val="20"/>
                <w:szCs w:val="20"/>
                <w:lang w:val="kk-KZ"/>
              </w:rPr>
              <w:t xml:space="preserve"> Кестеде келтірілген мысалдардың қайсысы иммунитетті қалпына келтіруге көмектеседі? (Ия/жоқ). </w:t>
            </w:r>
          </w:p>
          <w:p w:rsidR="00E41375" w:rsidRPr="00032B9A" w:rsidRDefault="00E41375" w:rsidP="00032B9A">
            <w:pPr>
              <w:shd w:val="clear" w:color="auto" w:fill="FFFFFF"/>
              <w:textAlignment w:val="baseline"/>
              <w:rPr>
                <w:rFonts w:ascii="Times New Roman" w:eastAsia="Times New Roman" w:hAnsi="Times New Roman" w:cs="Times New Roman"/>
                <w:sz w:val="20"/>
                <w:szCs w:val="20"/>
                <w:lang w:val="kk-KZ"/>
              </w:rPr>
            </w:pPr>
            <w:r w:rsidRPr="00032B9A">
              <w:rPr>
                <w:rFonts w:ascii="Times New Roman" w:eastAsia="Times New Roman" w:hAnsi="Times New Roman" w:cs="Times New Roman"/>
                <w:b/>
                <w:sz w:val="20"/>
                <w:szCs w:val="20"/>
                <w:lang w:val="kk-KZ"/>
              </w:rPr>
              <w:t>Кесте</w:t>
            </w:r>
            <w:r w:rsidRPr="00032B9A">
              <w:rPr>
                <w:rFonts w:ascii="Times New Roman" w:eastAsia="Times New Roman" w:hAnsi="Times New Roman" w:cs="Times New Roman"/>
                <w:sz w:val="20"/>
                <w:szCs w:val="20"/>
                <w:lang w:val="kk-KZ"/>
              </w:rPr>
              <w:t xml:space="preserve"> – Иммунитетті қалпына келтіру жолдары </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Дескриптор:</w:t>
            </w:r>
          </w:p>
          <w:p w:rsidR="00E41375" w:rsidRPr="00032B9A" w:rsidRDefault="00E41375" w:rsidP="00032B9A">
            <w:pPr>
              <w:rPr>
                <w:rFonts w:ascii="Times New Roman" w:hAnsi="Times New Roman" w:cs="Times New Roman"/>
                <w:bCs/>
                <w:sz w:val="20"/>
                <w:szCs w:val="20"/>
                <w:lang w:val="kk-KZ"/>
              </w:rPr>
            </w:pPr>
            <w:r w:rsidRPr="00032B9A">
              <w:rPr>
                <w:rFonts w:ascii="Times New Roman" w:hAnsi="Times New Roman" w:cs="Times New Roman"/>
                <w:sz w:val="20"/>
                <w:szCs w:val="20"/>
                <w:lang w:val="kk-KZ"/>
              </w:rPr>
              <w:t>- әртүрлі шырындар құрамындағы С дәруменін анықтайды</w:t>
            </w:r>
            <w:r w:rsidRPr="00032B9A">
              <w:rPr>
                <w:rFonts w:ascii="Times New Roman" w:hAnsi="Times New Roman" w:cs="Times New Roman"/>
                <w:bCs/>
                <w:sz w:val="20"/>
                <w:szCs w:val="20"/>
                <w:lang w:val="kk-KZ"/>
              </w:rPr>
              <w:t>(3 б);</w:t>
            </w:r>
          </w:p>
          <w:p w:rsidR="00E41375" w:rsidRPr="00032B9A" w:rsidRDefault="00E41375" w:rsidP="00032B9A">
            <w:pPr>
              <w:rPr>
                <w:rFonts w:ascii="Times New Roman" w:hAnsi="Times New Roman" w:cs="Times New Roman"/>
                <w:sz w:val="20"/>
                <w:szCs w:val="20"/>
              </w:rPr>
            </w:pPr>
            <w:r w:rsidRPr="00032B9A">
              <w:rPr>
                <w:rFonts w:ascii="Times New Roman" w:hAnsi="Times New Roman" w:cs="Times New Roman"/>
                <w:bCs/>
                <w:sz w:val="20"/>
                <w:szCs w:val="20"/>
              </w:rPr>
              <w:t xml:space="preserve">- </w:t>
            </w:r>
            <w:r w:rsidRPr="00032B9A">
              <w:rPr>
                <w:rFonts w:ascii="Times New Roman" w:eastAsia="Times New Roman" w:hAnsi="Times New Roman" w:cs="Times New Roman"/>
                <w:sz w:val="20"/>
                <w:szCs w:val="20"/>
              </w:rPr>
              <w:t xml:space="preserve">С </w:t>
            </w:r>
            <w:proofErr w:type="spellStart"/>
            <w:r w:rsidRPr="00032B9A">
              <w:rPr>
                <w:rFonts w:ascii="Times New Roman" w:eastAsia="Times New Roman" w:hAnsi="Times New Roman" w:cs="Times New Roman"/>
                <w:sz w:val="20"/>
                <w:szCs w:val="20"/>
              </w:rPr>
              <w:t>дәрумені</w:t>
            </w:r>
            <w:proofErr w:type="spellEnd"/>
            <w:r w:rsidRPr="00032B9A">
              <w:rPr>
                <w:rFonts w:ascii="Times New Roman" w:eastAsia="Times New Roman" w:hAnsi="Times New Roman" w:cs="Times New Roman"/>
                <w:sz w:val="20"/>
                <w:szCs w:val="20"/>
              </w:rPr>
              <w:t xml:space="preserve"> </w:t>
            </w:r>
            <w:proofErr w:type="spellStart"/>
            <w:r w:rsidRPr="00032B9A">
              <w:rPr>
                <w:rFonts w:ascii="Times New Roman" w:eastAsia="Times New Roman" w:hAnsi="Times New Roman" w:cs="Times New Roman"/>
                <w:sz w:val="20"/>
                <w:szCs w:val="20"/>
              </w:rPr>
              <w:t>мөлшерін</w:t>
            </w:r>
            <w:proofErr w:type="spellEnd"/>
            <w:r w:rsidRPr="00032B9A">
              <w:rPr>
                <w:rFonts w:ascii="Times New Roman" w:eastAsia="Times New Roman" w:hAnsi="Times New Roman" w:cs="Times New Roman"/>
                <w:sz w:val="20"/>
                <w:szCs w:val="20"/>
              </w:rPr>
              <w:t xml:space="preserve"> </w:t>
            </w:r>
            <w:proofErr w:type="spellStart"/>
            <w:r w:rsidRPr="00032B9A">
              <w:rPr>
                <w:rFonts w:ascii="Times New Roman" w:eastAsia="Times New Roman" w:hAnsi="Times New Roman" w:cs="Times New Roman"/>
                <w:sz w:val="20"/>
                <w:szCs w:val="20"/>
              </w:rPr>
              <w:t>табады</w:t>
            </w:r>
            <w:proofErr w:type="spellEnd"/>
            <w:r w:rsidRPr="00032B9A">
              <w:rPr>
                <w:rFonts w:ascii="Times New Roman" w:eastAsia="Times New Roman" w:hAnsi="Times New Roman" w:cs="Times New Roman"/>
                <w:sz w:val="20"/>
                <w:szCs w:val="20"/>
              </w:rPr>
              <w:t xml:space="preserve"> (2 б).</w:t>
            </w:r>
          </w:p>
          <w:p w:rsidR="00E41375" w:rsidRPr="00032B9A" w:rsidRDefault="00E41375" w:rsidP="00032B9A">
            <w:pPr>
              <w:rPr>
                <w:rFonts w:ascii="Times New Roman" w:hAnsi="Times New Roman" w:cs="Times New Roman"/>
                <w:b/>
                <w:sz w:val="20"/>
                <w:szCs w:val="20"/>
              </w:rPr>
            </w:pPr>
          </w:p>
          <w:p w:rsidR="00E41375" w:rsidRPr="00032B9A" w:rsidRDefault="00E41375" w:rsidP="00032B9A">
            <w:pPr>
              <w:rPr>
                <w:rFonts w:ascii="Times New Roman" w:hAnsi="Times New Roman" w:cs="Times New Roman"/>
                <w:b/>
                <w:bCs/>
                <w:sz w:val="20"/>
                <w:szCs w:val="20"/>
                <w:lang w:val="kk-KZ"/>
              </w:rPr>
            </w:pPr>
            <w:r w:rsidRPr="00032B9A">
              <w:rPr>
                <w:rFonts w:ascii="Times New Roman" w:hAnsi="Times New Roman" w:cs="Times New Roman"/>
                <w:b/>
                <w:bCs/>
                <w:sz w:val="20"/>
                <w:szCs w:val="20"/>
                <w:lang w:val="kk-KZ"/>
              </w:rPr>
              <w:t>Жұмыстың барысы: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1. Әр сынауыққа 20 мл-ден шырын құйыңдар.</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2. Шырынға дайын крахмал суспензиясын құйып, араластырыңыз.</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3. Йод ерітіндісін 40 есе сұйылтыңыз. Сол Йод ерітіндісін шырынға құю.</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4. Сұйықтықтың көк түске боялуы, йодтың С дәруменін тотықтырып, крахмалмен әрекеттесе бастағанын көрсетеді.</w:t>
            </w:r>
          </w:p>
          <w:p w:rsidR="00E41375" w:rsidRPr="00032B9A" w:rsidRDefault="00E41375" w:rsidP="00032B9A">
            <w:pPr>
              <w:rPr>
                <w:rFonts w:ascii="Times New Roman" w:hAnsi="Times New Roman" w:cs="Times New Roman"/>
                <w:sz w:val="20"/>
                <w:szCs w:val="20"/>
              </w:rPr>
            </w:pPr>
            <w:r w:rsidRPr="00032B9A">
              <w:rPr>
                <w:rFonts w:ascii="Times New Roman" w:hAnsi="Times New Roman" w:cs="Times New Roman"/>
                <w:sz w:val="20"/>
                <w:szCs w:val="20"/>
              </w:rPr>
              <w:t>(</w:t>
            </w:r>
            <w:proofErr w:type="spellStart"/>
            <w:r w:rsidRPr="00032B9A">
              <w:rPr>
                <w:rFonts w:ascii="Times New Roman" w:hAnsi="Times New Roman" w:cs="Times New Roman"/>
                <w:sz w:val="20"/>
                <w:szCs w:val="20"/>
              </w:rPr>
              <w:t>іі</w:t>
            </w:r>
            <w:proofErr w:type="spellEnd"/>
            <w:r w:rsidRPr="00032B9A">
              <w:rPr>
                <w:rFonts w:ascii="Times New Roman" w:hAnsi="Times New Roman" w:cs="Times New Roman"/>
                <w:sz w:val="20"/>
                <w:szCs w:val="20"/>
              </w:rPr>
              <w:t xml:space="preserve">) </w:t>
            </w:r>
            <w:r w:rsidRPr="00032B9A">
              <w:rPr>
                <w:rFonts w:ascii="Times New Roman" w:eastAsia="Times New Roman" w:hAnsi="Times New Roman" w:cs="Times New Roman"/>
                <w:sz w:val="20"/>
                <w:szCs w:val="20"/>
              </w:rPr>
              <w:t xml:space="preserve">С </w:t>
            </w:r>
            <w:proofErr w:type="spellStart"/>
            <w:r w:rsidRPr="00032B9A">
              <w:rPr>
                <w:rFonts w:ascii="Times New Roman" w:eastAsia="Times New Roman" w:hAnsi="Times New Roman" w:cs="Times New Roman"/>
                <w:sz w:val="20"/>
                <w:szCs w:val="20"/>
              </w:rPr>
              <w:t>дәрумені</w:t>
            </w:r>
            <w:proofErr w:type="spellEnd"/>
            <w:r w:rsidRPr="00032B9A">
              <w:rPr>
                <w:rFonts w:ascii="Times New Roman" w:eastAsia="Times New Roman" w:hAnsi="Times New Roman" w:cs="Times New Roman"/>
                <w:sz w:val="20"/>
                <w:szCs w:val="20"/>
              </w:rPr>
              <w:t xml:space="preserve"> </w:t>
            </w:r>
            <w:proofErr w:type="spellStart"/>
            <w:r w:rsidRPr="00032B9A">
              <w:rPr>
                <w:rFonts w:ascii="Times New Roman" w:eastAsia="Times New Roman" w:hAnsi="Times New Roman" w:cs="Times New Roman"/>
                <w:sz w:val="20"/>
                <w:szCs w:val="20"/>
              </w:rPr>
              <w:t>мөлшерін</w:t>
            </w:r>
            <w:proofErr w:type="spellEnd"/>
            <w:r w:rsidRPr="00032B9A">
              <w:rPr>
                <w:rFonts w:ascii="Times New Roman" w:eastAsia="Times New Roman" w:hAnsi="Times New Roman" w:cs="Times New Roman"/>
                <w:sz w:val="20"/>
                <w:szCs w:val="20"/>
              </w:rPr>
              <w:t xml:space="preserve"> </w:t>
            </w:r>
            <w:proofErr w:type="spellStart"/>
            <w:r w:rsidRPr="00032B9A">
              <w:rPr>
                <w:rFonts w:ascii="Times New Roman" w:eastAsia="Times New Roman" w:hAnsi="Times New Roman" w:cs="Times New Roman"/>
                <w:sz w:val="20"/>
                <w:szCs w:val="20"/>
              </w:rPr>
              <w:t>табыңыз</w:t>
            </w:r>
            <w:proofErr w:type="spellEnd"/>
          </w:p>
          <w:p w:rsidR="00E41375" w:rsidRPr="00032B9A" w:rsidRDefault="00E41375" w:rsidP="00032B9A">
            <w:pPr>
              <w:rPr>
                <w:rFonts w:ascii="Times New Roman" w:hAnsi="Times New Roman" w:cs="Times New Roman"/>
                <w:b/>
                <w:sz w:val="20"/>
                <w:szCs w:val="20"/>
              </w:rPr>
            </w:pPr>
            <w:bookmarkStart w:id="0" w:name="_GoBack"/>
            <w:r w:rsidRPr="00032B9A">
              <w:rPr>
                <w:rFonts w:ascii="Times New Roman" w:hAnsi="Times New Roman" w:cs="Times New Roman"/>
                <w:noProof/>
                <w:sz w:val="20"/>
                <w:szCs w:val="20"/>
                <w:lang w:eastAsia="ru-RU"/>
              </w:rPr>
              <w:drawing>
                <wp:inline distT="0" distB="0" distL="0" distR="0" wp14:anchorId="08CACD1C" wp14:editId="672B52E2">
                  <wp:extent cx="1771650" cy="918633"/>
                  <wp:effectExtent l="0" t="0" r="0" b="0"/>
                  <wp:docPr id="2"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85" name="Picture 9"/>
                          <pic:cNvPicPr>
                            <a:picLocks noGrp="1" noChangeAspect="1" noChangeArrowheads="1"/>
                          </pic:cNvPicPr>
                        </pic:nvPicPr>
                        <pic:blipFill>
                          <a:blip r:embed="rId13" cstate="print"/>
                          <a:srcRect l="33891" t="40407" r="30311" b="35728"/>
                          <a:stretch>
                            <a:fillRect/>
                          </a:stretch>
                        </pic:blipFill>
                        <pic:spPr bwMode="auto">
                          <a:xfrm>
                            <a:off x="0" y="0"/>
                            <a:ext cx="1774883" cy="920310"/>
                          </a:xfrm>
                          <a:prstGeom prst="rect">
                            <a:avLst/>
                          </a:prstGeom>
                          <a:noFill/>
                          <a:ln w="9525">
                            <a:noFill/>
                            <a:miter lim="800000"/>
                            <a:headEnd/>
                            <a:tailEnd/>
                          </a:ln>
                        </pic:spPr>
                      </pic:pic>
                    </a:graphicData>
                  </a:graphic>
                </wp:inline>
              </w:drawing>
            </w:r>
            <w:bookmarkEnd w:id="0"/>
          </w:p>
        </w:tc>
        <w:tc>
          <w:tcPr>
            <w:tcW w:w="1559" w:type="dxa"/>
          </w:tcPr>
          <w:p w:rsidR="00E41375" w:rsidRPr="00032B9A" w:rsidRDefault="00E41375" w:rsidP="00032B9A">
            <w:pPr>
              <w:rPr>
                <w:rFonts w:ascii="Times New Roman" w:hAnsi="Times New Roman" w:cs="Times New Roman"/>
                <w:b/>
                <w:sz w:val="20"/>
                <w:szCs w:val="20"/>
                <w:lang w:val="kk-KZ"/>
              </w:rPr>
            </w:pPr>
            <w:r w:rsidRPr="00032B9A">
              <w:rPr>
                <w:rFonts w:ascii="Times New Roman" w:hAnsi="Times New Roman" w:cs="Times New Roman"/>
                <w:b/>
                <w:sz w:val="20"/>
                <w:szCs w:val="20"/>
                <w:lang w:val="kk-KZ"/>
              </w:rPr>
              <w:t xml:space="preserve">Дескриптор:      </w:t>
            </w:r>
          </w:p>
          <w:p w:rsidR="00E41375" w:rsidRPr="00032B9A" w:rsidRDefault="00E41375" w:rsidP="00032B9A">
            <w:pPr>
              <w:rPr>
                <w:rFonts w:ascii="Times New Roman" w:eastAsia="Times New Roman" w:hAnsi="Times New Roman" w:cs="Times New Roman"/>
                <w:sz w:val="20"/>
                <w:szCs w:val="20"/>
                <w:lang w:val="kk-KZ"/>
              </w:rPr>
            </w:pPr>
            <w:r w:rsidRPr="00032B9A">
              <w:rPr>
                <w:rFonts w:ascii="Times New Roman" w:hAnsi="Times New Roman" w:cs="Times New Roman"/>
                <w:sz w:val="20"/>
                <w:szCs w:val="20"/>
                <w:lang w:val="kk-KZ"/>
              </w:rPr>
              <w:t xml:space="preserve">  - </w:t>
            </w:r>
            <w:r w:rsidRPr="00032B9A">
              <w:rPr>
                <w:rFonts w:ascii="Times New Roman" w:eastAsia="Times New Roman" w:hAnsi="Times New Roman" w:cs="Times New Roman"/>
                <w:sz w:val="20"/>
                <w:szCs w:val="20"/>
                <w:lang w:val="kk-KZ"/>
              </w:rPr>
              <w:t>Иммунитетті нығайтудың тәсілдеріне сипаттама береді;</w:t>
            </w:r>
            <w:r w:rsidRPr="00032B9A">
              <w:rPr>
                <w:rFonts w:ascii="Times New Roman" w:hAnsi="Times New Roman" w:cs="Times New Roman"/>
                <w:sz w:val="20"/>
                <w:szCs w:val="20"/>
                <w:lang w:val="kk-KZ"/>
              </w:rPr>
              <w:t xml:space="preserve"> 1балл</w:t>
            </w:r>
          </w:p>
          <w:p w:rsidR="00E41375" w:rsidRPr="00032B9A" w:rsidRDefault="00E41375" w:rsidP="00032B9A">
            <w:pPr>
              <w:rPr>
                <w:rFonts w:ascii="Times New Roman" w:hAnsi="Times New Roman" w:cs="Times New Roman"/>
                <w:sz w:val="20"/>
                <w:szCs w:val="20"/>
                <w:lang w:val="kk-KZ"/>
              </w:rPr>
            </w:pPr>
            <w:r w:rsidRPr="00032B9A">
              <w:rPr>
                <w:rFonts w:ascii="Times New Roman" w:eastAsia="Times New Roman" w:hAnsi="Times New Roman" w:cs="Times New Roman"/>
                <w:sz w:val="20"/>
                <w:szCs w:val="20"/>
                <w:lang w:val="kk-KZ"/>
              </w:rPr>
              <w:t>-Иммунитетті қалпына келтіру жолдарын анықтайды.</w:t>
            </w:r>
            <w:r w:rsidRPr="00032B9A">
              <w:rPr>
                <w:rFonts w:ascii="Times New Roman" w:hAnsi="Times New Roman" w:cs="Times New Roman"/>
                <w:sz w:val="20"/>
                <w:szCs w:val="20"/>
                <w:lang w:val="kk-KZ"/>
              </w:rPr>
              <w:t xml:space="preserve">  1балл  </w:t>
            </w:r>
          </w:p>
          <w:p w:rsidR="00E41375" w:rsidRPr="00032B9A" w:rsidRDefault="00E41375" w:rsidP="00032B9A">
            <w:pPr>
              <w:rPr>
                <w:rFonts w:ascii="Times New Roman" w:hAnsi="Times New Roman" w:cs="Times New Roman"/>
                <w:sz w:val="20"/>
                <w:szCs w:val="20"/>
                <w:lang w:val="kk-KZ"/>
              </w:rPr>
            </w:pPr>
          </w:p>
        </w:tc>
        <w:tc>
          <w:tcPr>
            <w:tcW w:w="1276" w:type="dxa"/>
          </w:tcPr>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t>үлестірме</w:t>
            </w:r>
          </w:p>
          <w:p w:rsidR="00E41375" w:rsidRPr="00032B9A" w:rsidRDefault="00E41375" w:rsidP="00032B9A">
            <w:pPr>
              <w:widowControl w:val="0"/>
              <w:rPr>
                <w:rFonts w:ascii="Times New Roman" w:hAnsi="Times New Roman" w:cs="Times New Roman"/>
                <w:sz w:val="20"/>
                <w:szCs w:val="20"/>
                <w:lang w:val="kk-KZ"/>
              </w:rPr>
            </w:pPr>
            <w:r w:rsidRPr="00032B9A">
              <w:rPr>
                <w:rFonts w:ascii="Times New Roman" w:hAnsi="Times New Roman" w:cs="Times New Roman"/>
                <w:sz w:val="20"/>
                <w:szCs w:val="20"/>
                <w:lang w:val="kk-KZ"/>
              </w:rPr>
              <w:t>қағаздары</w:t>
            </w: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rPr>
                <w:rFonts w:ascii="Times New Roman" w:hAnsi="Times New Roman" w:cs="Times New Roman"/>
                <w:sz w:val="20"/>
                <w:szCs w:val="20"/>
                <w:lang w:val="kk-KZ"/>
              </w:rPr>
            </w:pPr>
          </w:p>
          <w:p w:rsidR="00E41375" w:rsidRPr="00032B9A" w:rsidRDefault="00E41375" w:rsidP="00032B9A">
            <w:pPr>
              <w:widowControl w:val="0"/>
              <w:tabs>
                <w:tab w:val="left" w:pos="2175"/>
              </w:tabs>
              <w:rPr>
                <w:rFonts w:ascii="Times New Roman" w:hAnsi="Times New Roman" w:cs="Times New Roman"/>
                <w:sz w:val="20"/>
                <w:szCs w:val="20"/>
                <w:lang w:val="kk-KZ"/>
              </w:rPr>
            </w:pPr>
            <w:r w:rsidRPr="00032B9A">
              <w:rPr>
                <w:rFonts w:ascii="Times New Roman" w:hAnsi="Times New Roman" w:cs="Times New Roman"/>
                <w:sz w:val="20"/>
                <w:szCs w:val="20"/>
                <w:lang w:val="kk-KZ"/>
              </w:rPr>
              <w:t>үлестірме</w:t>
            </w:r>
          </w:p>
          <w:p w:rsidR="00E41375" w:rsidRPr="00032B9A" w:rsidRDefault="00E41375" w:rsidP="00032B9A">
            <w:pPr>
              <w:widowControl w:val="0"/>
              <w:rPr>
                <w:rFonts w:ascii="Times New Roman" w:hAnsi="Times New Roman" w:cs="Times New Roman"/>
                <w:sz w:val="20"/>
                <w:szCs w:val="20"/>
                <w:lang w:val="kk-KZ"/>
              </w:rPr>
            </w:pPr>
            <w:r w:rsidRPr="00032B9A">
              <w:rPr>
                <w:rFonts w:ascii="Times New Roman" w:hAnsi="Times New Roman" w:cs="Times New Roman"/>
                <w:sz w:val="20"/>
                <w:szCs w:val="20"/>
                <w:lang w:val="kk-KZ"/>
              </w:rPr>
              <w:t>қағаздары</w:t>
            </w:r>
          </w:p>
        </w:tc>
      </w:tr>
      <w:tr w:rsidR="00E41375" w:rsidRPr="00032B9A" w:rsidTr="00032B9A">
        <w:trPr>
          <w:trHeight w:val="703"/>
        </w:trPr>
        <w:tc>
          <w:tcPr>
            <w:tcW w:w="1242" w:type="dxa"/>
          </w:tcPr>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Сабақтың соңы</w:t>
            </w:r>
          </w:p>
          <w:p w:rsidR="00E41375" w:rsidRPr="00032B9A" w:rsidRDefault="00E41375" w:rsidP="00032B9A">
            <w:pPr>
              <w:contextualSpacing/>
              <w:rPr>
                <w:rFonts w:ascii="Times New Roman" w:eastAsia="Calibri" w:hAnsi="Times New Roman" w:cs="Times New Roman"/>
                <w:b/>
                <w:sz w:val="20"/>
                <w:szCs w:val="20"/>
                <w:lang w:val="kk-KZ"/>
              </w:rPr>
            </w:pPr>
            <w:r w:rsidRPr="00032B9A">
              <w:rPr>
                <w:rFonts w:ascii="Times New Roman" w:eastAsia="Calibri" w:hAnsi="Times New Roman" w:cs="Times New Roman"/>
                <w:b/>
                <w:sz w:val="20"/>
                <w:szCs w:val="20"/>
                <w:lang w:val="kk-KZ"/>
              </w:rPr>
              <w:t>(5 мин)</w:t>
            </w: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p w:rsidR="00E41375" w:rsidRPr="00032B9A" w:rsidRDefault="00E41375" w:rsidP="00032B9A">
            <w:pPr>
              <w:contextualSpacing/>
              <w:rPr>
                <w:rFonts w:ascii="Times New Roman" w:eastAsia="Calibri" w:hAnsi="Times New Roman" w:cs="Times New Roman"/>
                <w:b/>
                <w:sz w:val="20"/>
                <w:szCs w:val="20"/>
                <w:lang w:val="kk-KZ"/>
              </w:rPr>
            </w:pPr>
          </w:p>
        </w:tc>
        <w:tc>
          <w:tcPr>
            <w:tcW w:w="3686" w:type="dxa"/>
          </w:tcPr>
          <w:p w:rsidR="00E41375" w:rsidRPr="00032B9A" w:rsidRDefault="00E41375" w:rsidP="00032B9A">
            <w:pPr>
              <w:pStyle w:val="TableParagraph"/>
              <w:rPr>
                <w:sz w:val="20"/>
                <w:szCs w:val="20"/>
                <w:lang w:val="kk-KZ"/>
              </w:rPr>
            </w:pPr>
            <w:r w:rsidRPr="00032B9A">
              <w:rPr>
                <w:b/>
                <w:sz w:val="20"/>
                <w:szCs w:val="20"/>
                <w:lang w:val="kk-KZ"/>
              </w:rPr>
              <w:t xml:space="preserve">10. </w:t>
            </w:r>
            <w:r w:rsidRPr="00032B9A">
              <w:rPr>
                <w:sz w:val="20"/>
                <w:szCs w:val="20"/>
                <w:lang w:val="kk-KZ"/>
              </w:rPr>
              <w:t>Сабақты бекіту мақсатында</w:t>
            </w:r>
            <w:r w:rsidRPr="00032B9A">
              <w:rPr>
                <w:b/>
                <w:sz w:val="20"/>
                <w:szCs w:val="20"/>
                <w:lang w:val="kk-KZ"/>
              </w:rPr>
              <w:t xml:space="preserve"> Wordwoll және learningapps тапрырмалары беріледі </w:t>
            </w:r>
          </w:p>
          <w:p w:rsidR="00E41375" w:rsidRPr="00032B9A" w:rsidRDefault="00E41375" w:rsidP="00032B9A">
            <w:pPr>
              <w:rPr>
                <w:rFonts w:ascii="Times New Roman" w:hAnsi="Times New Roman" w:cs="Times New Roman"/>
                <w:b/>
                <w:sz w:val="20"/>
                <w:szCs w:val="20"/>
                <w:lang w:val="kk-KZ" w:eastAsia="en-GB"/>
              </w:rPr>
            </w:pPr>
            <w:r w:rsidRPr="00032B9A">
              <w:rPr>
                <w:rFonts w:ascii="Times New Roman" w:hAnsi="Times New Roman" w:cs="Times New Roman"/>
                <w:b/>
                <w:sz w:val="20"/>
                <w:szCs w:val="20"/>
                <w:lang w:val="kk-KZ" w:eastAsia="en-GB"/>
              </w:rPr>
              <w:t xml:space="preserve">11. Кері байланыс. </w:t>
            </w:r>
            <w:r w:rsidRPr="00032B9A">
              <w:rPr>
                <w:rFonts w:ascii="Times New Roman" w:hAnsi="Times New Roman" w:cs="Times New Roman"/>
                <w:sz w:val="20"/>
                <w:szCs w:val="20"/>
                <w:lang w:val="kk-KZ" w:eastAsia="en-GB"/>
              </w:rPr>
              <w:t xml:space="preserve">«Аяқталмаған сөйлем» әдісін қолданамын. </w:t>
            </w:r>
          </w:p>
          <w:p w:rsidR="00E41375" w:rsidRPr="00032B9A" w:rsidRDefault="00E41375" w:rsidP="00032B9A">
            <w:pPr>
              <w:pStyle w:val="a8"/>
              <w:numPr>
                <w:ilvl w:val="0"/>
                <w:numId w:val="23"/>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Бүгін сабақта мен ........ түсіндім.</w:t>
            </w:r>
          </w:p>
          <w:p w:rsidR="00E41375" w:rsidRPr="00032B9A" w:rsidRDefault="00E41375" w:rsidP="00032B9A">
            <w:pPr>
              <w:pStyle w:val="a8"/>
              <w:numPr>
                <w:ilvl w:val="0"/>
                <w:numId w:val="23"/>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Маған ...................... қиындық тудырды.</w:t>
            </w:r>
          </w:p>
          <w:p w:rsidR="00E41375" w:rsidRPr="00032B9A" w:rsidRDefault="00E41375" w:rsidP="00032B9A">
            <w:pPr>
              <w:pStyle w:val="a8"/>
              <w:numPr>
                <w:ilvl w:val="0"/>
                <w:numId w:val="23"/>
              </w:numPr>
              <w:ind w:left="0"/>
              <w:rPr>
                <w:rFonts w:ascii="Times New Roman" w:hAnsi="Times New Roman" w:cs="Times New Roman"/>
                <w:sz w:val="20"/>
                <w:szCs w:val="20"/>
                <w:lang w:val="kk-KZ"/>
              </w:rPr>
            </w:pPr>
            <w:r w:rsidRPr="00032B9A">
              <w:rPr>
                <w:rFonts w:ascii="Times New Roman" w:hAnsi="Times New Roman" w:cs="Times New Roman"/>
                <w:sz w:val="20"/>
                <w:szCs w:val="20"/>
                <w:lang w:val="kk-KZ"/>
              </w:rPr>
              <w:t>Маған..............қызықты болды.</w:t>
            </w:r>
          </w:p>
        </w:tc>
        <w:tc>
          <w:tcPr>
            <w:tcW w:w="3685" w:type="dxa"/>
          </w:tcPr>
          <w:p w:rsidR="00E41375" w:rsidRPr="00032B9A" w:rsidRDefault="00E41375" w:rsidP="00032B9A">
            <w:pPr>
              <w:rPr>
                <w:rFonts w:ascii="Times New Roman" w:hAnsi="Times New Roman" w:cs="Times New Roman"/>
                <w:b/>
                <w:sz w:val="20"/>
                <w:szCs w:val="20"/>
                <w:lang w:val="kk-KZ"/>
              </w:rPr>
            </w:pPr>
            <w:r w:rsidRPr="00032B9A">
              <w:rPr>
                <w:rFonts w:ascii="Times New Roman" w:hAnsi="Times New Roman" w:cs="Times New Roman"/>
                <w:b/>
                <w:sz w:val="20"/>
                <w:szCs w:val="20"/>
                <w:lang w:val="kk-KZ"/>
              </w:rPr>
              <w:t>Жеке жұмыс:</w:t>
            </w:r>
          </w:p>
          <w:p w:rsidR="00E41375" w:rsidRPr="00032B9A" w:rsidRDefault="00E41375" w:rsidP="00032B9A">
            <w:pPr>
              <w:pStyle w:val="ac"/>
              <w:shd w:val="clear" w:color="auto" w:fill="FFFFFF"/>
              <w:spacing w:before="0" w:beforeAutospacing="0" w:after="0" w:afterAutospacing="0"/>
              <w:rPr>
                <w:sz w:val="20"/>
                <w:szCs w:val="20"/>
                <w:lang w:val="kk-KZ"/>
              </w:rPr>
            </w:pPr>
            <w:r w:rsidRPr="00032B9A">
              <w:rPr>
                <w:b/>
                <w:sz w:val="20"/>
                <w:szCs w:val="20"/>
                <w:lang w:val="kk-KZ"/>
              </w:rPr>
              <w:t>Wordwoll және learningapps тапрырмаларын орындайды</w:t>
            </w:r>
            <w:r w:rsidRPr="00032B9A">
              <w:rPr>
                <w:sz w:val="20"/>
                <w:szCs w:val="20"/>
                <w:lang w:val="kk-KZ"/>
              </w:rPr>
              <w:t xml:space="preserve"> </w:t>
            </w:r>
          </w:p>
          <w:p w:rsidR="00E41375" w:rsidRPr="00032B9A" w:rsidRDefault="00E41375" w:rsidP="00032B9A">
            <w:pPr>
              <w:pStyle w:val="ac"/>
              <w:shd w:val="clear" w:color="auto" w:fill="FFFFFF"/>
              <w:spacing w:before="0" w:beforeAutospacing="0" w:after="0" w:afterAutospacing="0"/>
              <w:rPr>
                <w:sz w:val="20"/>
                <w:szCs w:val="20"/>
                <w:lang w:val="kk-KZ"/>
              </w:rPr>
            </w:pPr>
            <w:r w:rsidRPr="00032B9A">
              <w:rPr>
                <w:sz w:val="20"/>
                <w:szCs w:val="20"/>
                <w:lang w:val="kk-KZ"/>
              </w:rPr>
              <w:t>Тақырыптық түйінді сөздерді айтып, оларға сипаттама береді.</w:t>
            </w:r>
          </w:p>
          <w:p w:rsidR="00E41375" w:rsidRPr="00032B9A" w:rsidRDefault="00E41375" w:rsidP="00032B9A">
            <w:pPr>
              <w:rPr>
                <w:rFonts w:ascii="Times New Roman" w:hAnsi="Times New Roman" w:cs="Times New Roman"/>
                <w:sz w:val="20"/>
                <w:szCs w:val="20"/>
                <w:lang w:val="kk-KZ" w:eastAsia="en-GB"/>
              </w:rPr>
            </w:pPr>
            <w:r w:rsidRPr="00032B9A">
              <w:rPr>
                <w:rFonts w:ascii="Times New Roman" w:hAnsi="Times New Roman" w:cs="Times New Roman"/>
                <w:sz w:val="20"/>
                <w:szCs w:val="20"/>
                <w:lang w:val="kk-KZ" w:eastAsia="en-GB"/>
              </w:rPr>
              <w:t xml:space="preserve">«Мұғалім жеделхат» оқушылар стикерге жазу арқылы орындайды. Оқушылар өздеріне жақын сөйлемді </w:t>
            </w:r>
            <w:r w:rsidRPr="00032B9A">
              <w:rPr>
                <w:rFonts w:ascii="Times New Roman" w:hAnsi="Times New Roman" w:cs="Times New Roman"/>
                <w:sz w:val="20"/>
                <w:szCs w:val="20"/>
                <w:lang w:val="kk-KZ" w:eastAsia="en-GB"/>
              </w:rPr>
              <w:lastRenderedPageBreak/>
              <w:t>таңдап, ойды жалғастырады.</w:t>
            </w:r>
          </w:p>
        </w:tc>
        <w:tc>
          <w:tcPr>
            <w:tcW w:w="1559" w:type="dxa"/>
          </w:tcPr>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lastRenderedPageBreak/>
              <w:t>Жауап бергені үшін 1 баллмен бағаланады</w:t>
            </w:r>
          </w:p>
          <w:p w:rsidR="00E41375" w:rsidRPr="00032B9A" w:rsidRDefault="00E41375" w:rsidP="00032B9A">
            <w:pPr>
              <w:rPr>
                <w:rFonts w:ascii="Times New Roman" w:hAnsi="Times New Roman" w:cs="Times New Roman"/>
                <w:sz w:val="20"/>
                <w:szCs w:val="20"/>
                <w:lang w:val="kk-KZ"/>
              </w:rPr>
            </w:pPr>
            <w:r w:rsidRPr="00032B9A">
              <w:rPr>
                <w:rFonts w:ascii="Times New Roman" w:hAnsi="Times New Roman" w:cs="Times New Roman"/>
                <w:sz w:val="20"/>
                <w:szCs w:val="20"/>
                <w:lang w:val="kk-KZ"/>
              </w:rPr>
              <w:t xml:space="preserve">Бір-бірін бағалап, сабақ бойында алған балдарын жинақтап </w:t>
            </w:r>
            <w:r w:rsidRPr="00032B9A">
              <w:rPr>
                <w:rFonts w:ascii="Times New Roman" w:hAnsi="Times New Roman" w:cs="Times New Roman"/>
                <w:sz w:val="20"/>
                <w:szCs w:val="20"/>
                <w:lang w:val="kk-KZ"/>
              </w:rPr>
              <w:lastRenderedPageBreak/>
              <w:t>қорытындылайды</w:t>
            </w:r>
          </w:p>
        </w:tc>
        <w:tc>
          <w:tcPr>
            <w:tcW w:w="1276" w:type="dxa"/>
          </w:tcPr>
          <w:p w:rsidR="00E41375" w:rsidRPr="00032B9A" w:rsidRDefault="00E41375" w:rsidP="00032B9A">
            <w:pPr>
              <w:widowControl w:val="0"/>
              <w:rPr>
                <w:rFonts w:ascii="Times New Roman" w:hAnsi="Times New Roman" w:cs="Times New Roman"/>
                <w:sz w:val="20"/>
                <w:szCs w:val="20"/>
                <w:lang w:val="kk-KZ"/>
              </w:rPr>
            </w:pPr>
          </w:p>
        </w:tc>
      </w:tr>
    </w:tbl>
    <w:p w:rsidR="00E41375" w:rsidRPr="00032B9A" w:rsidRDefault="00E41375" w:rsidP="00032B9A">
      <w:pPr>
        <w:spacing w:after="0" w:line="240" w:lineRule="auto"/>
        <w:rPr>
          <w:rFonts w:ascii="Times New Roman" w:hAnsi="Times New Roman" w:cs="Times New Roman"/>
          <w:b/>
          <w:sz w:val="20"/>
          <w:szCs w:val="20"/>
          <w:lang w:val="kk-KZ"/>
        </w:rPr>
      </w:pPr>
    </w:p>
    <w:p w:rsidR="00E41375" w:rsidRPr="00032B9A" w:rsidRDefault="00E41375" w:rsidP="00032B9A">
      <w:pPr>
        <w:tabs>
          <w:tab w:val="left" w:pos="1755"/>
        </w:tabs>
        <w:spacing w:after="0" w:line="240" w:lineRule="auto"/>
        <w:rPr>
          <w:rFonts w:ascii="Times New Roman" w:hAnsi="Times New Roman" w:cs="Times New Roman"/>
          <w:sz w:val="20"/>
          <w:szCs w:val="20"/>
          <w:lang w:val="kk-KZ"/>
        </w:rPr>
      </w:pPr>
    </w:p>
    <w:p w:rsidR="00E41375" w:rsidRPr="00032B9A" w:rsidRDefault="00E41375" w:rsidP="00032B9A">
      <w:pPr>
        <w:spacing w:after="0" w:line="240" w:lineRule="auto"/>
        <w:rPr>
          <w:rFonts w:ascii="Times New Roman" w:hAnsi="Times New Roman" w:cs="Times New Roman"/>
          <w:sz w:val="20"/>
          <w:szCs w:val="20"/>
          <w:lang w:val="kk-KZ"/>
        </w:rPr>
      </w:pPr>
    </w:p>
    <w:sectPr w:rsidR="00E41375" w:rsidRPr="00032B9A" w:rsidSect="00E41375">
      <w:pgSz w:w="11906" w:h="16838"/>
      <w:pgMar w:top="568" w:right="709"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D6" w:rsidRDefault="000138D6" w:rsidP="00EC2169">
      <w:pPr>
        <w:spacing w:after="0" w:line="240" w:lineRule="auto"/>
      </w:pPr>
      <w:r>
        <w:separator/>
      </w:r>
    </w:p>
  </w:endnote>
  <w:endnote w:type="continuationSeparator" w:id="0">
    <w:p w:rsidR="000138D6" w:rsidRDefault="000138D6" w:rsidP="00EC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65 Medium">
    <w:altName w:val="Arial"/>
    <w:charset w:val="00"/>
    <w:family w:val="swiss"/>
    <w:pitch w:val="default"/>
  </w:font>
  <w:font w:name="Calibri Light">
    <w:altName w:val="Arial"/>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D6" w:rsidRDefault="000138D6" w:rsidP="00EC2169">
      <w:pPr>
        <w:spacing w:after="0" w:line="240" w:lineRule="auto"/>
      </w:pPr>
      <w:r>
        <w:separator/>
      </w:r>
    </w:p>
  </w:footnote>
  <w:footnote w:type="continuationSeparator" w:id="0">
    <w:p w:rsidR="000138D6" w:rsidRDefault="000138D6" w:rsidP="00EC2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3A9"/>
    <w:multiLevelType w:val="hybridMultilevel"/>
    <w:tmpl w:val="BCE41F8E"/>
    <w:lvl w:ilvl="0" w:tplc="4A900ECC">
      <w:start w:val="17"/>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1D3833"/>
    <w:multiLevelType w:val="hybridMultilevel"/>
    <w:tmpl w:val="D79ACF5E"/>
    <w:lvl w:ilvl="0" w:tplc="3536AF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77381"/>
    <w:multiLevelType w:val="hybridMultilevel"/>
    <w:tmpl w:val="B6707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305F2"/>
    <w:multiLevelType w:val="hybridMultilevel"/>
    <w:tmpl w:val="77742AC0"/>
    <w:lvl w:ilvl="0" w:tplc="0419000D">
      <w:start w:val="1"/>
      <w:numFmt w:val="bullet"/>
      <w:lvlText w:val=""/>
      <w:lvlJc w:val="left"/>
      <w:pPr>
        <w:ind w:left="1485" w:hanging="360"/>
      </w:pPr>
      <w:rPr>
        <w:rFonts w:ascii="Wingdings" w:hAnsi="Wingdings" w:hint="default"/>
      </w:rPr>
    </w:lvl>
    <w:lvl w:ilvl="1" w:tplc="043F0003" w:tentative="1">
      <w:start w:val="1"/>
      <w:numFmt w:val="bullet"/>
      <w:lvlText w:val="o"/>
      <w:lvlJc w:val="left"/>
      <w:pPr>
        <w:ind w:left="2205" w:hanging="360"/>
      </w:pPr>
      <w:rPr>
        <w:rFonts w:ascii="Courier New" w:hAnsi="Courier New" w:cs="Courier New" w:hint="default"/>
      </w:rPr>
    </w:lvl>
    <w:lvl w:ilvl="2" w:tplc="043F0005" w:tentative="1">
      <w:start w:val="1"/>
      <w:numFmt w:val="bullet"/>
      <w:lvlText w:val=""/>
      <w:lvlJc w:val="left"/>
      <w:pPr>
        <w:ind w:left="2925" w:hanging="360"/>
      </w:pPr>
      <w:rPr>
        <w:rFonts w:ascii="Wingdings" w:hAnsi="Wingdings" w:hint="default"/>
      </w:rPr>
    </w:lvl>
    <w:lvl w:ilvl="3" w:tplc="043F0001" w:tentative="1">
      <w:start w:val="1"/>
      <w:numFmt w:val="bullet"/>
      <w:lvlText w:val=""/>
      <w:lvlJc w:val="left"/>
      <w:pPr>
        <w:ind w:left="3645" w:hanging="360"/>
      </w:pPr>
      <w:rPr>
        <w:rFonts w:ascii="Symbol" w:hAnsi="Symbol" w:hint="default"/>
      </w:rPr>
    </w:lvl>
    <w:lvl w:ilvl="4" w:tplc="043F0003" w:tentative="1">
      <w:start w:val="1"/>
      <w:numFmt w:val="bullet"/>
      <w:lvlText w:val="o"/>
      <w:lvlJc w:val="left"/>
      <w:pPr>
        <w:ind w:left="4365" w:hanging="360"/>
      </w:pPr>
      <w:rPr>
        <w:rFonts w:ascii="Courier New" w:hAnsi="Courier New" w:cs="Courier New" w:hint="default"/>
      </w:rPr>
    </w:lvl>
    <w:lvl w:ilvl="5" w:tplc="043F0005" w:tentative="1">
      <w:start w:val="1"/>
      <w:numFmt w:val="bullet"/>
      <w:lvlText w:val=""/>
      <w:lvlJc w:val="left"/>
      <w:pPr>
        <w:ind w:left="5085" w:hanging="360"/>
      </w:pPr>
      <w:rPr>
        <w:rFonts w:ascii="Wingdings" w:hAnsi="Wingdings" w:hint="default"/>
      </w:rPr>
    </w:lvl>
    <w:lvl w:ilvl="6" w:tplc="043F0001" w:tentative="1">
      <w:start w:val="1"/>
      <w:numFmt w:val="bullet"/>
      <w:lvlText w:val=""/>
      <w:lvlJc w:val="left"/>
      <w:pPr>
        <w:ind w:left="5805" w:hanging="360"/>
      </w:pPr>
      <w:rPr>
        <w:rFonts w:ascii="Symbol" w:hAnsi="Symbol" w:hint="default"/>
      </w:rPr>
    </w:lvl>
    <w:lvl w:ilvl="7" w:tplc="043F0003" w:tentative="1">
      <w:start w:val="1"/>
      <w:numFmt w:val="bullet"/>
      <w:lvlText w:val="o"/>
      <w:lvlJc w:val="left"/>
      <w:pPr>
        <w:ind w:left="6525" w:hanging="360"/>
      </w:pPr>
      <w:rPr>
        <w:rFonts w:ascii="Courier New" w:hAnsi="Courier New" w:cs="Courier New" w:hint="default"/>
      </w:rPr>
    </w:lvl>
    <w:lvl w:ilvl="8" w:tplc="043F0005" w:tentative="1">
      <w:start w:val="1"/>
      <w:numFmt w:val="bullet"/>
      <w:lvlText w:val=""/>
      <w:lvlJc w:val="left"/>
      <w:pPr>
        <w:ind w:left="7245" w:hanging="360"/>
      </w:pPr>
      <w:rPr>
        <w:rFonts w:ascii="Wingdings" w:hAnsi="Wingdings" w:hint="default"/>
      </w:rPr>
    </w:lvl>
  </w:abstractNum>
  <w:abstractNum w:abstractNumId="4">
    <w:nsid w:val="0FA55170"/>
    <w:multiLevelType w:val="hybridMultilevel"/>
    <w:tmpl w:val="09A69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363EE"/>
    <w:multiLevelType w:val="hybridMultilevel"/>
    <w:tmpl w:val="70BC3DDE"/>
    <w:lvl w:ilvl="0" w:tplc="C5BC7A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9323A"/>
    <w:multiLevelType w:val="hybridMultilevel"/>
    <w:tmpl w:val="39643D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74A83"/>
    <w:multiLevelType w:val="hybridMultilevel"/>
    <w:tmpl w:val="928EEBAE"/>
    <w:lvl w:ilvl="0" w:tplc="2B9440C0">
      <w:start w:val="10"/>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nsid w:val="2606703A"/>
    <w:multiLevelType w:val="hybridMultilevel"/>
    <w:tmpl w:val="A9AE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F03BD"/>
    <w:multiLevelType w:val="hybridMultilevel"/>
    <w:tmpl w:val="0AE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B7FD0"/>
    <w:multiLevelType w:val="hybridMultilevel"/>
    <w:tmpl w:val="337ECE92"/>
    <w:lvl w:ilvl="0" w:tplc="41F4A2B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1C57B2"/>
    <w:multiLevelType w:val="hybridMultilevel"/>
    <w:tmpl w:val="9990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C564A8"/>
    <w:multiLevelType w:val="hybridMultilevel"/>
    <w:tmpl w:val="A9AE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A01BC"/>
    <w:multiLevelType w:val="multilevel"/>
    <w:tmpl w:val="8B6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D6EC9"/>
    <w:multiLevelType w:val="hybridMultilevel"/>
    <w:tmpl w:val="5CAEEDC6"/>
    <w:lvl w:ilvl="0" w:tplc="8D6CD2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82B02"/>
    <w:multiLevelType w:val="hybridMultilevel"/>
    <w:tmpl w:val="93DABB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B90A2A"/>
    <w:multiLevelType w:val="hybridMultilevel"/>
    <w:tmpl w:val="2D94F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4009E7"/>
    <w:multiLevelType w:val="hybridMultilevel"/>
    <w:tmpl w:val="5CD013CA"/>
    <w:lvl w:ilvl="0" w:tplc="768A01CC">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7036C3"/>
    <w:multiLevelType w:val="hybridMultilevel"/>
    <w:tmpl w:val="BB4CD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173FB8"/>
    <w:multiLevelType w:val="hybridMultilevel"/>
    <w:tmpl w:val="677A39C8"/>
    <w:lvl w:ilvl="0" w:tplc="DE40CC8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9D4779"/>
    <w:multiLevelType w:val="hybridMultilevel"/>
    <w:tmpl w:val="55180A84"/>
    <w:lvl w:ilvl="0" w:tplc="451827D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7A14951"/>
    <w:multiLevelType w:val="hybridMultilevel"/>
    <w:tmpl w:val="EA181E6A"/>
    <w:lvl w:ilvl="0" w:tplc="4A900ECC">
      <w:start w:val="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930C1"/>
    <w:multiLevelType w:val="hybridMultilevel"/>
    <w:tmpl w:val="10E21840"/>
    <w:lvl w:ilvl="0" w:tplc="593EF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B92705"/>
    <w:multiLevelType w:val="hybridMultilevel"/>
    <w:tmpl w:val="6F5C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11201F"/>
    <w:multiLevelType w:val="hybridMultilevel"/>
    <w:tmpl w:val="A9AE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27028"/>
    <w:multiLevelType w:val="hybridMultilevel"/>
    <w:tmpl w:val="467EDC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383D84"/>
    <w:multiLevelType w:val="hybridMultilevel"/>
    <w:tmpl w:val="118A1F16"/>
    <w:lvl w:ilvl="0" w:tplc="393E53C4">
      <w:start w:val="3"/>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4"/>
  </w:num>
  <w:num w:numId="2">
    <w:abstractNumId w:val="8"/>
  </w:num>
  <w:num w:numId="3">
    <w:abstractNumId w:val="12"/>
  </w:num>
  <w:num w:numId="4">
    <w:abstractNumId w:val="19"/>
  </w:num>
  <w:num w:numId="5">
    <w:abstractNumId w:val="16"/>
  </w:num>
  <w:num w:numId="6">
    <w:abstractNumId w:val="21"/>
  </w:num>
  <w:num w:numId="7">
    <w:abstractNumId w:val="22"/>
  </w:num>
  <w:num w:numId="8">
    <w:abstractNumId w:val="26"/>
  </w:num>
  <w:num w:numId="9">
    <w:abstractNumId w:val="5"/>
  </w:num>
  <w:num w:numId="10">
    <w:abstractNumId w:val="2"/>
  </w:num>
  <w:num w:numId="11">
    <w:abstractNumId w:val="0"/>
  </w:num>
  <w:num w:numId="12">
    <w:abstractNumId w:val="20"/>
  </w:num>
  <w:num w:numId="13">
    <w:abstractNumId w:val="9"/>
  </w:num>
  <w:num w:numId="14">
    <w:abstractNumId w:val="13"/>
  </w:num>
  <w:num w:numId="15">
    <w:abstractNumId w:val="14"/>
  </w:num>
  <w:num w:numId="16">
    <w:abstractNumId w:val="25"/>
  </w:num>
  <w:num w:numId="17">
    <w:abstractNumId w:val="6"/>
  </w:num>
  <w:num w:numId="18">
    <w:abstractNumId w:val="23"/>
  </w:num>
  <w:num w:numId="19">
    <w:abstractNumId w:val="11"/>
  </w:num>
  <w:num w:numId="20">
    <w:abstractNumId w:val="17"/>
  </w:num>
  <w:num w:numId="21">
    <w:abstractNumId w:val="15"/>
  </w:num>
  <w:num w:numId="22">
    <w:abstractNumId w:val="10"/>
  </w:num>
  <w:num w:numId="23">
    <w:abstractNumId w:val="7"/>
  </w:num>
  <w:num w:numId="24">
    <w:abstractNumId w:val="18"/>
  </w:num>
  <w:num w:numId="25">
    <w:abstractNumId w:val="4"/>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B626C"/>
    <w:rsid w:val="00000DD8"/>
    <w:rsid w:val="00003DC1"/>
    <w:rsid w:val="00005A60"/>
    <w:rsid w:val="00012C99"/>
    <w:rsid w:val="000138D6"/>
    <w:rsid w:val="00021C91"/>
    <w:rsid w:val="000271B8"/>
    <w:rsid w:val="0002752C"/>
    <w:rsid w:val="00032B9A"/>
    <w:rsid w:val="00040430"/>
    <w:rsid w:val="000424DE"/>
    <w:rsid w:val="00050A85"/>
    <w:rsid w:val="00057EF2"/>
    <w:rsid w:val="000666F6"/>
    <w:rsid w:val="000702E8"/>
    <w:rsid w:val="000774FD"/>
    <w:rsid w:val="00085371"/>
    <w:rsid w:val="00087CCB"/>
    <w:rsid w:val="000942C0"/>
    <w:rsid w:val="00095F09"/>
    <w:rsid w:val="000B0940"/>
    <w:rsid w:val="000B77DA"/>
    <w:rsid w:val="000C2684"/>
    <w:rsid w:val="000C3687"/>
    <w:rsid w:val="000D062A"/>
    <w:rsid w:val="000D4411"/>
    <w:rsid w:val="000D6B6F"/>
    <w:rsid w:val="000E45DF"/>
    <w:rsid w:val="000F47D5"/>
    <w:rsid w:val="000F5C63"/>
    <w:rsid w:val="00104A83"/>
    <w:rsid w:val="00105247"/>
    <w:rsid w:val="0010629C"/>
    <w:rsid w:val="001109DE"/>
    <w:rsid w:val="0011268C"/>
    <w:rsid w:val="00112A26"/>
    <w:rsid w:val="00113A95"/>
    <w:rsid w:val="00130767"/>
    <w:rsid w:val="00145408"/>
    <w:rsid w:val="00146D4E"/>
    <w:rsid w:val="001565BF"/>
    <w:rsid w:val="00160814"/>
    <w:rsid w:val="0016657F"/>
    <w:rsid w:val="0017191B"/>
    <w:rsid w:val="00173E79"/>
    <w:rsid w:val="00187FF7"/>
    <w:rsid w:val="00191465"/>
    <w:rsid w:val="001B5FB3"/>
    <w:rsid w:val="001C1149"/>
    <w:rsid w:val="001C6C73"/>
    <w:rsid w:val="001C6EFE"/>
    <w:rsid w:val="001C7D62"/>
    <w:rsid w:val="001D01CD"/>
    <w:rsid w:val="001D15FA"/>
    <w:rsid w:val="001D72AE"/>
    <w:rsid w:val="001E126B"/>
    <w:rsid w:val="001E161D"/>
    <w:rsid w:val="001E3170"/>
    <w:rsid w:val="001E41FE"/>
    <w:rsid w:val="00205AE2"/>
    <w:rsid w:val="002618AB"/>
    <w:rsid w:val="00263286"/>
    <w:rsid w:val="00263C13"/>
    <w:rsid w:val="0028557F"/>
    <w:rsid w:val="00294F30"/>
    <w:rsid w:val="002A221D"/>
    <w:rsid w:val="002A7258"/>
    <w:rsid w:val="002B21C1"/>
    <w:rsid w:val="002B702F"/>
    <w:rsid w:val="002B7D94"/>
    <w:rsid w:val="002C4369"/>
    <w:rsid w:val="002C5DA8"/>
    <w:rsid w:val="002C6A52"/>
    <w:rsid w:val="002E4219"/>
    <w:rsid w:val="002E5769"/>
    <w:rsid w:val="002E761A"/>
    <w:rsid w:val="002E7D0F"/>
    <w:rsid w:val="002F7CFD"/>
    <w:rsid w:val="003024DD"/>
    <w:rsid w:val="00306AEE"/>
    <w:rsid w:val="003152DA"/>
    <w:rsid w:val="003173BF"/>
    <w:rsid w:val="003202C8"/>
    <w:rsid w:val="00324453"/>
    <w:rsid w:val="00324EAE"/>
    <w:rsid w:val="00331155"/>
    <w:rsid w:val="003450CB"/>
    <w:rsid w:val="00351895"/>
    <w:rsid w:val="00351A07"/>
    <w:rsid w:val="00353898"/>
    <w:rsid w:val="00363735"/>
    <w:rsid w:val="00363E3B"/>
    <w:rsid w:val="003718ED"/>
    <w:rsid w:val="00387F86"/>
    <w:rsid w:val="00396E04"/>
    <w:rsid w:val="003A2B65"/>
    <w:rsid w:val="003A64C2"/>
    <w:rsid w:val="003B1170"/>
    <w:rsid w:val="003E0062"/>
    <w:rsid w:val="003E1C4C"/>
    <w:rsid w:val="003E1D7E"/>
    <w:rsid w:val="003E7C97"/>
    <w:rsid w:val="00407F75"/>
    <w:rsid w:val="00414175"/>
    <w:rsid w:val="00422044"/>
    <w:rsid w:val="0042754C"/>
    <w:rsid w:val="00437D62"/>
    <w:rsid w:val="004563BB"/>
    <w:rsid w:val="004638F6"/>
    <w:rsid w:val="0046739B"/>
    <w:rsid w:val="00474238"/>
    <w:rsid w:val="004742CA"/>
    <w:rsid w:val="00475DD8"/>
    <w:rsid w:val="00477255"/>
    <w:rsid w:val="00490F58"/>
    <w:rsid w:val="00492AAA"/>
    <w:rsid w:val="00492C0C"/>
    <w:rsid w:val="00496329"/>
    <w:rsid w:val="004A33DC"/>
    <w:rsid w:val="004A4341"/>
    <w:rsid w:val="004A7B45"/>
    <w:rsid w:val="004B1427"/>
    <w:rsid w:val="004E00BF"/>
    <w:rsid w:val="004E0107"/>
    <w:rsid w:val="004E4EF1"/>
    <w:rsid w:val="00502402"/>
    <w:rsid w:val="005148F0"/>
    <w:rsid w:val="0051492A"/>
    <w:rsid w:val="005152A7"/>
    <w:rsid w:val="00534732"/>
    <w:rsid w:val="00546955"/>
    <w:rsid w:val="005549E7"/>
    <w:rsid w:val="005567B5"/>
    <w:rsid w:val="0056300E"/>
    <w:rsid w:val="0057780A"/>
    <w:rsid w:val="005917D9"/>
    <w:rsid w:val="00591E41"/>
    <w:rsid w:val="00592BB8"/>
    <w:rsid w:val="00593A46"/>
    <w:rsid w:val="00594195"/>
    <w:rsid w:val="005C32DF"/>
    <w:rsid w:val="005E24F7"/>
    <w:rsid w:val="005E3284"/>
    <w:rsid w:val="005E5428"/>
    <w:rsid w:val="005E69F6"/>
    <w:rsid w:val="005F2DDE"/>
    <w:rsid w:val="005F3D2A"/>
    <w:rsid w:val="006119D1"/>
    <w:rsid w:val="006125DC"/>
    <w:rsid w:val="006214D1"/>
    <w:rsid w:val="0062401D"/>
    <w:rsid w:val="006271CB"/>
    <w:rsid w:val="00637BC4"/>
    <w:rsid w:val="00641C73"/>
    <w:rsid w:val="00651103"/>
    <w:rsid w:val="00656316"/>
    <w:rsid w:val="00661C2E"/>
    <w:rsid w:val="00662197"/>
    <w:rsid w:val="00677263"/>
    <w:rsid w:val="00680C1B"/>
    <w:rsid w:val="00692B9B"/>
    <w:rsid w:val="006941F3"/>
    <w:rsid w:val="006A1306"/>
    <w:rsid w:val="006A1655"/>
    <w:rsid w:val="006A4DA7"/>
    <w:rsid w:val="006A724C"/>
    <w:rsid w:val="006B2931"/>
    <w:rsid w:val="006B7F2E"/>
    <w:rsid w:val="006C33F4"/>
    <w:rsid w:val="006C5527"/>
    <w:rsid w:val="006D1B9D"/>
    <w:rsid w:val="006D2F7A"/>
    <w:rsid w:val="006E18E5"/>
    <w:rsid w:val="006F2AD4"/>
    <w:rsid w:val="007049EB"/>
    <w:rsid w:val="0072177C"/>
    <w:rsid w:val="0072244E"/>
    <w:rsid w:val="00722C7D"/>
    <w:rsid w:val="00726FF4"/>
    <w:rsid w:val="00735FA2"/>
    <w:rsid w:val="0074022D"/>
    <w:rsid w:val="007424ED"/>
    <w:rsid w:val="007433BE"/>
    <w:rsid w:val="00753B7E"/>
    <w:rsid w:val="0075765C"/>
    <w:rsid w:val="007658B0"/>
    <w:rsid w:val="00766A2F"/>
    <w:rsid w:val="00767B3B"/>
    <w:rsid w:val="00770EFB"/>
    <w:rsid w:val="00781C3B"/>
    <w:rsid w:val="00792AAB"/>
    <w:rsid w:val="007943BF"/>
    <w:rsid w:val="00795255"/>
    <w:rsid w:val="007A1B8C"/>
    <w:rsid w:val="007B095A"/>
    <w:rsid w:val="007B4F67"/>
    <w:rsid w:val="007B50E2"/>
    <w:rsid w:val="007C513A"/>
    <w:rsid w:val="007C60FD"/>
    <w:rsid w:val="007D0A82"/>
    <w:rsid w:val="007D5F07"/>
    <w:rsid w:val="007D654E"/>
    <w:rsid w:val="007D77EF"/>
    <w:rsid w:val="007D7CE7"/>
    <w:rsid w:val="007E68FE"/>
    <w:rsid w:val="007F4FFD"/>
    <w:rsid w:val="007F6654"/>
    <w:rsid w:val="007F7C29"/>
    <w:rsid w:val="007F7EEE"/>
    <w:rsid w:val="00820723"/>
    <w:rsid w:val="00824AD6"/>
    <w:rsid w:val="00826D2C"/>
    <w:rsid w:val="008359A2"/>
    <w:rsid w:val="008408E6"/>
    <w:rsid w:val="008433D1"/>
    <w:rsid w:val="00850F3D"/>
    <w:rsid w:val="00856A71"/>
    <w:rsid w:val="0086146D"/>
    <w:rsid w:val="00863AFB"/>
    <w:rsid w:val="0086677E"/>
    <w:rsid w:val="00891CF3"/>
    <w:rsid w:val="00893F66"/>
    <w:rsid w:val="008943E9"/>
    <w:rsid w:val="00896754"/>
    <w:rsid w:val="008974F4"/>
    <w:rsid w:val="008B2AA3"/>
    <w:rsid w:val="008B502B"/>
    <w:rsid w:val="008B7827"/>
    <w:rsid w:val="008C4CD9"/>
    <w:rsid w:val="008D3443"/>
    <w:rsid w:val="008E30FA"/>
    <w:rsid w:val="008E515E"/>
    <w:rsid w:val="00904504"/>
    <w:rsid w:val="00915782"/>
    <w:rsid w:val="00935CFB"/>
    <w:rsid w:val="00942CAD"/>
    <w:rsid w:val="00943A17"/>
    <w:rsid w:val="0094581A"/>
    <w:rsid w:val="00946CD8"/>
    <w:rsid w:val="00955FFA"/>
    <w:rsid w:val="009704C8"/>
    <w:rsid w:val="0098389F"/>
    <w:rsid w:val="009A3E49"/>
    <w:rsid w:val="009B4EE8"/>
    <w:rsid w:val="009D6C59"/>
    <w:rsid w:val="009D79A5"/>
    <w:rsid w:val="009F1E9F"/>
    <w:rsid w:val="009F3BE7"/>
    <w:rsid w:val="00A00D8F"/>
    <w:rsid w:val="00A019AD"/>
    <w:rsid w:val="00A01BE9"/>
    <w:rsid w:val="00A045B1"/>
    <w:rsid w:val="00A1533A"/>
    <w:rsid w:val="00A23D42"/>
    <w:rsid w:val="00A23D73"/>
    <w:rsid w:val="00A303A1"/>
    <w:rsid w:val="00A33BE8"/>
    <w:rsid w:val="00A3567C"/>
    <w:rsid w:val="00A37948"/>
    <w:rsid w:val="00A420B0"/>
    <w:rsid w:val="00A56B35"/>
    <w:rsid w:val="00A70467"/>
    <w:rsid w:val="00A804B1"/>
    <w:rsid w:val="00A80939"/>
    <w:rsid w:val="00A9315F"/>
    <w:rsid w:val="00A96887"/>
    <w:rsid w:val="00AA17AC"/>
    <w:rsid w:val="00AA28FA"/>
    <w:rsid w:val="00AB491A"/>
    <w:rsid w:val="00AB55BF"/>
    <w:rsid w:val="00AC28F2"/>
    <w:rsid w:val="00AE26A2"/>
    <w:rsid w:val="00AE5EB1"/>
    <w:rsid w:val="00AE6B39"/>
    <w:rsid w:val="00AF0E93"/>
    <w:rsid w:val="00AF7736"/>
    <w:rsid w:val="00B115E4"/>
    <w:rsid w:val="00B11770"/>
    <w:rsid w:val="00B133E6"/>
    <w:rsid w:val="00B16E1D"/>
    <w:rsid w:val="00B259C5"/>
    <w:rsid w:val="00B44A46"/>
    <w:rsid w:val="00B45604"/>
    <w:rsid w:val="00B50DAD"/>
    <w:rsid w:val="00B56D66"/>
    <w:rsid w:val="00B576FD"/>
    <w:rsid w:val="00B62992"/>
    <w:rsid w:val="00B65BE0"/>
    <w:rsid w:val="00B66CB9"/>
    <w:rsid w:val="00B726E6"/>
    <w:rsid w:val="00B77AA9"/>
    <w:rsid w:val="00B85450"/>
    <w:rsid w:val="00B933E3"/>
    <w:rsid w:val="00B94264"/>
    <w:rsid w:val="00BA3BF0"/>
    <w:rsid w:val="00BA47F9"/>
    <w:rsid w:val="00BB0410"/>
    <w:rsid w:val="00BB1578"/>
    <w:rsid w:val="00BB5D70"/>
    <w:rsid w:val="00BB626C"/>
    <w:rsid w:val="00BC5F89"/>
    <w:rsid w:val="00BD0216"/>
    <w:rsid w:val="00BD6D68"/>
    <w:rsid w:val="00BE4EA7"/>
    <w:rsid w:val="00BF5168"/>
    <w:rsid w:val="00BF7C37"/>
    <w:rsid w:val="00C13413"/>
    <w:rsid w:val="00C140CC"/>
    <w:rsid w:val="00C14DF0"/>
    <w:rsid w:val="00C15BC5"/>
    <w:rsid w:val="00C16C26"/>
    <w:rsid w:val="00C34B7A"/>
    <w:rsid w:val="00C34D02"/>
    <w:rsid w:val="00C4681F"/>
    <w:rsid w:val="00C5447C"/>
    <w:rsid w:val="00C56C54"/>
    <w:rsid w:val="00C63575"/>
    <w:rsid w:val="00C64556"/>
    <w:rsid w:val="00C64C85"/>
    <w:rsid w:val="00C66C00"/>
    <w:rsid w:val="00C74208"/>
    <w:rsid w:val="00C76059"/>
    <w:rsid w:val="00C77F9C"/>
    <w:rsid w:val="00C80173"/>
    <w:rsid w:val="00C82B0A"/>
    <w:rsid w:val="00C82F14"/>
    <w:rsid w:val="00C92C1F"/>
    <w:rsid w:val="00CA1607"/>
    <w:rsid w:val="00CB091F"/>
    <w:rsid w:val="00CB7462"/>
    <w:rsid w:val="00CC0E4C"/>
    <w:rsid w:val="00CC3667"/>
    <w:rsid w:val="00CD33E8"/>
    <w:rsid w:val="00CE3F90"/>
    <w:rsid w:val="00CE4A32"/>
    <w:rsid w:val="00CE5081"/>
    <w:rsid w:val="00CF417F"/>
    <w:rsid w:val="00CF6559"/>
    <w:rsid w:val="00D00EFD"/>
    <w:rsid w:val="00D22B86"/>
    <w:rsid w:val="00D24ABA"/>
    <w:rsid w:val="00D50215"/>
    <w:rsid w:val="00D531A2"/>
    <w:rsid w:val="00D54506"/>
    <w:rsid w:val="00D61906"/>
    <w:rsid w:val="00D61FFB"/>
    <w:rsid w:val="00D7071D"/>
    <w:rsid w:val="00D76B13"/>
    <w:rsid w:val="00D77B37"/>
    <w:rsid w:val="00D81AAD"/>
    <w:rsid w:val="00D8787C"/>
    <w:rsid w:val="00DA7BBD"/>
    <w:rsid w:val="00DB2754"/>
    <w:rsid w:val="00DB7AC6"/>
    <w:rsid w:val="00DC0057"/>
    <w:rsid w:val="00DD0674"/>
    <w:rsid w:val="00DD19C2"/>
    <w:rsid w:val="00DD19C5"/>
    <w:rsid w:val="00DE00CB"/>
    <w:rsid w:val="00DE02E6"/>
    <w:rsid w:val="00DE1AFC"/>
    <w:rsid w:val="00DE41BE"/>
    <w:rsid w:val="00DF1774"/>
    <w:rsid w:val="00DF672A"/>
    <w:rsid w:val="00DF7E7B"/>
    <w:rsid w:val="00E01171"/>
    <w:rsid w:val="00E03474"/>
    <w:rsid w:val="00E054F9"/>
    <w:rsid w:val="00E135BA"/>
    <w:rsid w:val="00E136A5"/>
    <w:rsid w:val="00E36580"/>
    <w:rsid w:val="00E41375"/>
    <w:rsid w:val="00E419F1"/>
    <w:rsid w:val="00E4242F"/>
    <w:rsid w:val="00E47895"/>
    <w:rsid w:val="00E62452"/>
    <w:rsid w:val="00E66B2A"/>
    <w:rsid w:val="00E71014"/>
    <w:rsid w:val="00E71CBD"/>
    <w:rsid w:val="00E81135"/>
    <w:rsid w:val="00E82F40"/>
    <w:rsid w:val="00E95B8E"/>
    <w:rsid w:val="00E975E1"/>
    <w:rsid w:val="00EA4968"/>
    <w:rsid w:val="00EA58D7"/>
    <w:rsid w:val="00EA5B1C"/>
    <w:rsid w:val="00EB7006"/>
    <w:rsid w:val="00EC0B0A"/>
    <w:rsid w:val="00EC18C1"/>
    <w:rsid w:val="00EC2169"/>
    <w:rsid w:val="00EC3074"/>
    <w:rsid w:val="00ED038E"/>
    <w:rsid w:val="00ED0A7D"/>
    <w:rsid w:val="00ED387E"/>
    <w:rsid w:val="00ED53E4"/>
    <w:rsid w:val="00EE1660"/>
    <w:rsid w:val="00EF5B26"/>
    <w:rsid w:val="00EF5D03"/>
    <w:rsid w:val="00F11F79"/>
    <w:rsid w:val="00F133CA"/>
    <w:rsid w:val="00F15B15"/>
    <w:rsid w:val="00F175D4"/>
    <w:rsid w:val="00F1781E"/>
    <w:rsid w:val="00F25E0E"/>
    <w:rsid w:val="00F26A3C"/>
    <w:rsid w:val="00F33BDF"/>
    <w:rsid w:val="00F358CF"/>
    <w:rsid w:val="00F52894"/>
    <w:rsid w:val="00F52BEC"/>
    <w:rsid w:val="00F56FD1"/>
    <w:rsid w:val="00F606A9"/>
    <w:rsid w:val="00F70F43"/>
    <w:rsid w:val="00F80085"/>
    <w:rsid w:val="00F80B35"/>
    <w:rsid w:val="00F85007"/>
    <w:rsid w:val="00F861B1"/>
    <w:rsid w:val="00FC03DC"/>
    <w:rsid w:val="00FC2529"/>
    <w:rsid w:val="00FD2F3A"/>
    <w:rsid w:val="00FD30A0"/>
    <w:rsid w:val="00FE0C3A"/>
    <w:rsid w:val="00FE2064"/>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1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169"/>
  </w:style>
  <w:style w:type="paragraph" w:styleId="a5">
    <w:name w:val="footer"/>
    <w:basedOn w:val="a"/>
    <w:link w:val="a6"/>
    <w:uiPriority w:val="99"/>
    <w:unhideWhenUsed/>
    <w:rsid w:val="00EC21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169"/>
  </w:style>
  <w:style w:type="table" w:styleId="a7">
    <w:name w:val="Table Grid"/>
    <w:basedOn w:val="a1"/>
    <w:uiPriority w:val="59"/>
    <w:rsid w:val="00EC2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071D"/>
    <w:pPr>
      <w:ind w:left="720"/>
      <w:contextualSpacing/>
    </w:pPr>
  </w:style>
  <w:style w:type="character" w:styleId="a9">
    <w:name w:val="Hyperlink"/>
    <w:basedOn w:val="a0"/>
    <w:uiPriority w:val="99"/>
    <w:unhideWhenUsed/>
    <w:rsid w:val="00F26A3C"/>
    <w:rPr>
      <w:color w:val="0563C1" w:themeColor="hyperlink"/>
      <w:u w:val="single"/>
    </w:rPr>
  </w:style>
  <w:style w:type="paragraph" w:styleId="aa">
    <w:name w:val="Balloon Text"/>
    <w:basedOn w:val="a"/>
    <w:link w:val="ab"/>
    <w:uiPriority w:val="99"/>
    <w:semiHidden/>
    <w:unhideWhenUsed/>
    <w:rsid w:val="00FF74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7496"/>
    <w:rPr>
      <w:rFonts w:ascii="Tahoma" w:hAnsi="Tahoma" w:cs="Tahoma"/>
      <w:sz w:val="16"/>
      <w:szCs w:val="16"/>
    </w:rPr>
  </w:style>
  <w:style w:type="paragraph" w:styleId="ac">
    <w:name w:val="Normal (Web)"/>
    <w:aliases w:val="Обычный (Web),Обычный (веб) Знак1,Обычный (веб) Знак Знак,Обычный (веб) Знак,Обычный (Web)1,Знак Знак3,Обычный (веб) Знак Знак Знак Знак,Знак4 Зна,Знак4,Знак4 Знак,Знак Знак Знак Знак Знак,Обычный (Интернет)"/>
    <w:basedOn w:val="a"/>
    <w:uiPriority w:val="99"/>
    <w:unhideWhenUsed/>
    <w:qFormat/>
    <w:rsid w:val="0036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8974F4"/>
    <w:pPr>
      <w:spacing w:after="0" w:line="240" w:lineRule="auto"/>
    </w:pPr>
  </w:style>
  <w:style w:type="paragraph" w:customStyle="1" w:styleId="TableParagraph">
    <w:name w:val="Table Paragraph"/>
    <w:basedOn w:val="a"/>
    <w:uiPriority w:val="1"/>
    <w:qFormat/>
    <w:rsid w:val="000F47D5"/>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AC28F2"/>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styleId="ae">
    <w:name w:val="FollowedHyperlink"/>
    <w:basedOn w:val="a0"/>
    <w:uiPriority w:val="99"/>
    <w:semiHidden/>
    <w:unhideWhenUsed/>
    <w:rsid w:val="00AF77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270">
      <w:bodyDiv w:val="1"/>
      <w:marLeft w:val="0"/>
      <w:marRight w:val="0"/>
      <w:marTop w:val="0"/>
      <w:marBottom w:val="0"/>
      <w:divBdr>
        <w:top w:val="none" w:sz="0" w:space="0" w:color="auto"/>
        <w:left w:val="none" w:sz="0" w:space="0" w:color="auto"/>
        <w:bottom w:val="none" w:sz="0" w:space="0" w:color="auto"/>
        <w:right w:val="none" w:sz="0" w:space="0" w:color="auto"/>
      </w:divBdr>
    </w:div>
    <w:div w:id="95755113">
      <w:bodyDiv w:val="1"/>
      <w:marLeft w:val="0"/>
      <w:marRight w:val="0"/>
      <w:marTop w:val="0"/>
      <w:marBottom w:val="0"/>
      <w:divBdr>
        <w:top w:val="none" w:sz="0" w:space="0" w:color="auto"/>
        <w:left w:val="none" w:sz="0" w:space="0" w:color="auto"/>
        <w:bottom w:val="none" w:sz="0" w:space="0" w:color="auto"/>
        <w:right w:val="none" w:sz="0" w:space="0" w:color="auto"/>
      </w:divBdr>
    </w:div>
    <w:div w:id="964000296">
      <w:bodyDiv w:val="1"/>
      <w:marLeft w:val="0"/>
      <w:marRight w:val="0"/>
      <w:marTop w:val="0"/>
      <w:marBottom w:val="0"/>
      <w:divBdr>
        <w:top w:val="none" w:sz="0" w:space="0" w:color="auto"/>
        <w:left w:val="none" w:sz="0" w:space="0" w:color="auto"/>
        <w:bottom w:val="none" w:sz="0" w:space="0" w:color="auto"/>
        <w:right w:val="none" w:sz="0" w:space="0" w:color="auto"/>
      </w:divBdr>
    </w:div>
    <w:div w:id="992098508">
      <w:bodyDiv w:val="1"/>
      <w:marLeft w:val="0"/>
      <w:marRight w:val="0"/>
      <w:marTop w:val="0"/>
      <w:marBottom w:val="0"/>
      <w:divBdr>
        <w:top w:val="none" w:sz="0" w:space="0" w:color="auto"/>
        <w:left w:val="none" w:sz="0" w:space="0" w:color="auto"/>
        <w:bottom w:val="none" w:sz="0" w:space="0" w:color="auto"/>
        <w:right w:val="none" w:sz="0" w:space="0" w:color="auto"/>
      </w:divBdr>
    </w:div>
    <w:div w:id="1065765306">
      <w:bodyDiv w:val="1"/>
      <w:marLeft w:val="0"/>
      <w:marRight w:val="0"/>
      <w:marTop w:val="0"/>
      <w:marBottom w:val="0"/>
      <w:divBdr>
        <w:top w:val="none" w:sz="0" w:space="0" w:color="auto"/>
        <w:left w:val="none" w:sz="0" w:space="0" w:color="auto"/>
        <w:bottom w:val="none" w:sz="0" w:space="0" w:color="auto"/>
        <w:right w:val="none" w:sz="0" w:space="0" w:color="auto"/>
      </w:divBdr>
    </w:div>
    <w:div w:id="1151748655">
      <w:bodyDiv w:val="1"/>
      <w:marLeft w:val="0"/>
      <w:marRight w:val="0"/>
      <w:marTop w:val="0"/>
      <w:marBottom w:val="0"/>
      <w:divBdr>
        <w:top w:val="none" w:sz="0" w:space="0" w:color="auto"/>
        <w:left w:val="none" w:sz="0" w:space="0" w:color="auto"/>
        <w:bottom w:val="none" w:sz="0" w:space="0" w:color="auto"/>
        <w:right w:val="none" w:sz="0" w:space="0" w:color="auto"/>
      </w:divBdr>
    </w:div>
    <w:div w:id="1231111965">
      <w:bodyDiv w:val="1"/>
      <w:marLeft w:val="0"/>
      <w:marRight w:val="0"/>
      <w:marTop w:val="0"/>
      <w:marBottom w:val="0"/>
      <w:divBdr>
        <w:top w:val="none" w:sz="0" w:space="0" w:color="auto"/>
        <w:left w:val="none" w:sz="0" w:space="0" w:color="auto"/>
        <w:bottom w:val="none" w:sz="0" w:space="0" w:color="auto"/>
        <w:right w:val="none" w:sz="0" w:space="0" w:color="auto"/>
      </w:divBdr>
    </w:div>
    <w:div w:id="1568807060">
      <w:bodyDiv w:val="1"/>
      <w:marLeft w:val="0"/>
      <w:marRight w:val="0"/>
      <w:marTop w:val="0"/>
      <w:marBottom w:val="0"/>
      <w:divBdr>
        <w:top w:val="none" w:sz="0" w:space="0" w:color="auto"/>
        <w:left w:val="none" w:sz="0" w:space="0" w:color="auto"/>
        <w:bottom w:val="none" w:sz="0" w:space="0" w:color="auto"/>
        <w:right w:val="none" w:sz="0" w:space="0" w:color="auto"/>
      </w:divBdr>
    </w:div>
    <w:div w:id="1954825320">
      <w:bodyDiv w:val="1"/>
      <w:marLeft w:val="0"/>
      <w:marRight w:val="0"/>
      <w:marTop w:val="0"/>
      <w:marBottom w:val="0"/>
      <w:divBdr>
        <w:top w:val="none" w:sz="0" w:space="0" w:color="auto"/>
        <w:left w:val="none" w:sz="0" w:space="0" w:color="auto"/>
        <w:bottom w:val="none" w:sz="0" w:space="0" w:color="auto"/>
        <w:right w:val="none" w:sz="0" w:space="0" w:color="auto"/>
      </w:divBdr>
    </w:div>
    <w:div w:id="1963000519">
      <w:bodyDiv w:val="1"/>
      <w:marLeft w:val="0"/>
      <w:marRight w:val="0"/>
      <w:marTop w:val="0"/>
      <w:marBottom w:val="0"/>
      <w:divBdr>
        <w:top w:val="none" w:sz="0" w:space="0" w:color="auto"/>
        <w:left w:val="none" w:sz="0" w:space="0" w:color="auto"/>
        <w:bottom w:val="none" w:sz="0" w:space="0" w:color="auto"/>
        <w:right w:val="none" w:sz="0" w:space="0" w:color="auto"/>
      </w:divBdr>
    </w:div>
    <w:div w:id="2032146260">
      <w:bodyDiv w:val="1"/>
      <w:marLeft w:val="0"/>
      <w:marRight w:val="0"/>
      <w:marTop w:val="0"/>
      <w:marBottom w:val="0"/>
      <w:divBdr>
        <w:top w:val="none" w:sz="0" w:space="0" w:color="auto"/>
        <w:left w:val="none" w:sz="0" w:space="0" w:color="auto"/>
        <w:bottom w:val="none" w:sz="0" w:space="0" w:color="auto"/>
        <w:right w:val="none" w:sz="0" w:space="0" w:color="auto"/>
      </w:divBdr>
    </w:div>
    <w:div w:id="20379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ordwall.net/it/resource/61966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dwall.net/resource/644135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ordwall.net/ar/resource/619664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F759-686F-4726-834F-95CA044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6898</CharactersWithSpaces>
  <SharedDoc>false</SharedDoc>
  <HLinks>
    <vt:vector size="18" baseType="variant">
      <vt:variant>
        <vt:i4>6160453</vt:i4>
      </vt:variant>
      <vt:variant>
        <vt:i4>6</vt:i4>
      </vt:variant>
      <vt:variant>
        <vt:i4>0</vt:i4>
      </vt:variant>
      <vt:variant>
        <vt:i4>5</vt:i4>
      </vt:variant>
      <vt:variant>
        <vt:lpwstr>https://wordwall.net/it/resource/61966419</vt:lpwstr>
      </vt:variant>
      <vt:variant>
        <vt:lpwstr/>
      </vt:variant>
      <vt:variant>
        <vt:i4>3407911</vt:i4>
      </vt:variant>
      <vt:variant>
        <vt:i4>3</vt:i4>
      </vt:variant>
      <vt:variant>
        <vt:i4>0</vt:i4>
      </vt:variant>
      <vt:variant>
        <vt:i4>5</vt:i4>
      </vt:variant>
      <vt:variant>
        <vt:lpwstr>https://wordwall.net/resource/64413511</vt:lpwstr>
      </vt:variant>
      <vt:variant>
        <vt:lpwstr/>
      </vt:variant>
      <vt:variant>
        <vt:i4>5636163</vt:i4>
      </vt:variant>
      <vt:variant>
        <vt:i4>0</vt:i4>
      </vt:variant>
      <vt:variant>
        <vt:i4>0</vt:i4>
      </vt:variant>
      <vt:variant>
        <vt:i4>5</vt:i4>
      </vt:variant>
      <vt:variant>
        <vt:lpwstr>https://wordwall.net/ar/resource/61966419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Пользователь</cp:lastModifiedBy>
  <cp:revision>6</cp:revision>
  <cp:lastPrinted>2024-10-15T04:34:00Z</cp:lastPrinted>
  <dcterms:created xsi:type="dcterms:W3CDTF">2025-01-24T04:37:00Z</dcterms:created>
  <dcterms:modified xsi:type="dcterms:W3CDTF">2025-02-01T05:56:00Z</dcterms:modified>
</cp:coreProperties>
</file>